
<file path=[Content_Types].xml><?xml version="1.0" encoding="utf-8"?>
<Types xmlns="http://schemas.openxmlformats.org/package/2006/content-types">
  <Default Extension="docx" ContentType="application/vnd.openxmlformats-officedocument.wordprocessingml.documen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BCDD98" w14:textId="77777777" w:rsidR="00D92102" w:rsidRDefault="00D92102" w:rsidP="00D92102">
      <w:bookmarkStart w:id="0" w:name="_Toc357429510"/>
    </w:p>
    <w:p w14:paraId="388DD168" w14:textId="77777777" w:rsidR="00D92102" w:rsidRDefault="00D92102" w:rsidP="00D92102"/>
    <w:p w14:paraId="33A75DAC" w14:textId="77777777" w:rsidR="00D92102" w:rsidRDefault="00D92102" w:rsidP="00D92102"/>
    <w:p w14:paraId="36C14FA0" w14:textId="77777777" w:rsidR="00D92102" w:rsidRDefault="00D92102" w:rsidP="00D92102"/>
    <w:p w14:paraId="3118732F" w14:textId="77777777" w:rsidR="00D92102" w:rsidRDefault="00D92102" w:rsidP="00D92102"/>
    <w:p w14:paraId="1207A58C" w14:textId="77777777" w:rsidR="00D92102" w:rsidRDefault="00D92102" w:rsidP="00D92102"/>
    <w:p w14:paraId="4A66ACAC" w14:textId="77777777" w:rsidR="00D92102" w:rsidRDefault="00D92102" w:rsidP="00D92102"/>
    <w:p w14:paraId="5FFB20E4" w14:textId="77777777" w:rsidR="00D92102" w:rsidRDefault="00D92102" w:rsidP="00D92102"/>
    <w:p w14:paraId="4029C5F0" w14:textId="77777777" w:rsidR="00D92102" w:rsidRDefault="00D92102" w:rsidP="00D92102"/>
    <w:p w14:paraId="1D9B4C60" w14:textId="77777777" w:rsidR="00D92102" w:rsidRDefault="00D92102" w:rsidP="00D92102"/>
    <w:p w14:paraId="69CDBD96" w14:textId="77777777" w:rsidR="00D92102" w:rsidRDefault="00D92102" w:rsidP="00D92102"/>
    <w:p w14:paraId="14EF24F9" w14:textId="77777777" w:rsidR="00D92102" w:rsidRDefault="00D92102" w:rsidP="00D92102"/>
    <w:p w14:paraId="356A1323" w14:textId="77777777" w:rsidR="00D92102" w:rsidRDefault="00D92102" w:rsidP="00D92102"/>
    <w:p w14:paraId="416D05C6" w14:textId="77777777" w:rsidR="00D92102" w:rsidRDefault="00D92102" w:rsidP="00D92102"/>
    <w:p w14:paraId="0E835187" w14:textId="77777777" w:rsidR="00D92102" w:rsidRDefault="00D92102" w:rsidP="00D92102"/>
    <w:p w14:paraId="5EDB5E4A" w14:textId="77777777" w:rsidR="00D92102" w:rsidRDefault="00D92102" w:rsidP="00D92102"/>
    <w:p w14:paraId="20BD2A35" w14:textId="77777777" w:rsidR="00D92102" w:rsidRDefault="00D92102" w:rsidP="00D92102">
      <w:pPr>
        <w:jc w:val="both"/>
      </w:pPr>
    </w:p>
    <w:p w14:paraId="1408E742" w14:textId="77777777" w:rsidR="00D92102" w:rsidRDefault="00D92102" w:rsidP="00D92102">
      <w:pPr>
        <w:jc w:val="both"/>
      </w:pPr>
    </w:p>
    <w:p w14:paraId="349C84B4" w14:textId="77777777" w:rsidR="00D92102" w:rsidRDefault="00D92102" w:rsidP="00D92102">
      <w:pPr>
        <w:jc w:val="both"/>
      </w:pPr>
    </w:p>
    <w:p w14:paraId="739BA9EE" w14:textId="77777777" w:rsidR="00D92102" w:rsidRPr="00814447" w:rsidRDefault="00D92102" w:rsidP="00D92102">
      <w:pPr>
        <w:rPr>
          <w:rFonts w:ascii="Book Antiqua" w:hAnsi="Book Antiqua"/>
          <w:sz w:val="24"/>
          <w:lang w:eastAsia="en-GB"/>
        </w:rPr>
      </w:pPr>
    </w:p>
    <w:p w14:paraId="35D306AC" w14:textId="08326C68" w:rsidR="00D92102" w:rsidRDefault="005B5D09" w:rsidP="00D92102">
      <w:r>
        <w:rPr>
          <w:noProof/>
        </w:rPr>
        <mc:AlternateContent>
          <mc:Choice Requires="wps">
            <w:drawing>
              <wp:anchor distT="0" distB="0" distL="114300" distR="114300" simplePos="0" relativeHeight="251658240" behindDoc="0" locked="0" layoutInCell="0" allowOverlap="1" wp14:anchorId="67CEB30D" wp14:editId="583519FA">
                <wp:simplePos x="0" y="0"/>
                <wp:positionH relativeFrom="page">
                  <wp:posOffset>390525</wp:posOffset>
                </wp:positionH>
                <wp:positionV relativeFrom="margin">
                  <wp:posOffset>1638300</wp:posOffset>
                </wp:positionV>
                <wp:extent cx="5941060" cy="1552575"/>
                <wp:effectExtent l="171450" t="171450" r="40640" b="47625"/>
                <wp:wrapSquare wrapText="bothSides"/>
                <wp:docPr id="291" name="Rounded 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1060" cy="1552575"/>
                        </a:xfrm>
                        <a:prstGeom prst="roundRect">
                          <a:avLst>
                            <a:gd name="adj" fmla="val 10859"/>
                          </a:avLst>
                        </a:prstGeom>
                        <a:solidFill>
                          <a:srgbClr val="FFFFFF"/>
                        </a:solidFill>
                        <a:effectLst>
                          <a:glow rad="50800">
                            <a:sysClr val="window" lastClr="FFFFFF"/>
                          </a:glow>
                          <a:outerShdw blurRad="101600" dist="53882" dir="13500000" sx="90000" sy="90000" algn="tl" rotWithShape="0">
                            <a:srgbClr val="4F81BD"/>
                          </a:outerShdw>
                        </a:effectLst>
                        <a:extLst>
                          <a:ext uri="{91240B29-F687-4F45-9708-019B960494DF}">
                            <a14:hiddenLine xmlns:a14="http://schemas.microsoft.com/office/drawing/2010/main" w="9525">
                              <a:solidFill>
                                <a:srgbClr val="000000"/>
                              </a:solidFill>
                              <a:round/>
                              <a:headEnd/>
                              <a:tailEnd/>
                            </a14:hiddenLine>
                          </a:ext>
                        </a:extLst>
                      </wps:spPr>
                      <wps:txbx>
                        <w:txbxContent>
                          <w:p w14:paraId="484C8741" w14:textId="77777777" w:rsidR="00D92102" w:rsidRDefault="00D92102" w:rsidP="00D92102">
                            <w:pPr>
                              <w:spacing w:after="0"/>
                              <w:rPr>
                                <w:rFonts w:ascii="Calibri Light" w:hAnsi="Calibri Light"/>
                                <w:iCs/>
                                <w:color w:val="808080"/>
                                <w:sz w:val="72"/>
                                <w:szCs w:val="72"/>
                              </w:rPr>
                            </w:pPr>
                            <w:r>
                              <w:rPr>
                                <w:rFonts w:ascii="Calibri Light" w:hAnsi="Calibri Light"/>
                                <w:iCs/>
                                <w:color w:val="808080"/>
                                <w:sz w:val="72"/>
                                <w:szCs w:val="72"/>
                              </w:rPr>
                              <w:t>Accessibility P</w:t>
                            </w:r>
                            <w:r w:rsidR="00845593">
                              <w:rPr>
                                <w:rFonts w:ascii="Calibri Light" w:hAnsi="Calibri Light"/>
                                <w:iCs/>
                                <w:color w:val="808080"/>
                                <w:sz w:val="72"/>
                                <w:szCs w:val="72"/>
                              </w:rPr>
                              <w:t>olicy and P</w:t>
                            </w:r>
                            <w:r>
                              <w:rPr>
                                <w:rFonts w:ascii="Calibri Light" w:hAnsi="Calibri Light"/>
                                <w:iCs/>
                                <w:color w:val="808080"/>
                                <w:sz w:val="72"/>
                                <w:szCs w:val="72"/>
                              </w:rPr>
                              <w:t>lan</w:t>
                            </w:r>
                          </w:p>
                          <w:p w14:paraId="3AED9F15" w14:textId="68FEC2E7" w:rsidR="00D92102" w:rsidRPr="00377659" w:rsidRDefault="00D92102" w:rsidP="00D92102">
                            <w:pPr>
                              <w:spacing w:after="0"/>
                              <w:rPr>
                                <w:rFonts w:ascii="Calibri Light" w:hAnsi="Calibri Light"/>
                                <w:iCs/>
                                <w:color w:val="808080"/>
                                <w:sz w:val="72"/>
                                <w:szCs w:val="72"/>
                              </w:rPr>
                            </w:pPr>
                            <w:r>
                              <w:rPr>
                                <w:rFonts w:ascii="Calibri Light" w:hAnsi="Calibri Light"/>
                                <w:iCs/>
                                <w:color w:val="808080"/>
                                <w:sz w:val="72"/>
                                <w:szCs w:val="72"/>
                              </w:rPr>
                              <w:t>20</w:t>
                            </w:r>
                            <w:r w:rsidR="00CF3982">
                              <w:rPr>
                                <w:rFonts w:ascii="Calibri Light" w:hAnsi="Calibri Light"/>
                                <w:iCs/>
                                <w:color w:val="808080"/>
                                <w:sz w:val="72"/>
                                <w:szCs w:val="72"/>
                              </w:rPr>
                              <w:t>2</w:t>
                            </w:r>
                            <w:r w:rsidR="00B75FAF">
                              <w:rPr>
                                <w:rFonts w:ascii="Calibri Light" w:hAnsi="Calibri Light"/>
                                <w:iCs/>
                                <w:color w:val="808080"/>
                                <w:sz w:val="72"/>
                                <w:szCs w:val="72"/>
                              </w:rPr>
                              <w:t>4</w:t>
                            </w:r>
                          </w:p>
                        </w:txbxContent>
                      </wps:txbx>
                      <wps:bodyPr rot="0" vert="horz" wrap="square" lIns="91440" tIns="45720" rIns="457200" bIns="228600" anchor="t" anchorCtr="0" upright="1">
                        <a:noAutofit/>
                      </wps:bodyPr>
                    </wps:wsp>
                  </a:graphicData>
                </a:graphic>
                <wp14:sizeRelH relativeFrom="margin">
                  <wp14:pctWidth>0</wp14:pctWidth>
                </wp14:sizeRelH>
                <wp14:sizeRelV relativeFrom="page">
                  <wp14:pctHeight>0</wp14:pctHeight>
                </wp14:sizeRelV>
              </wp:anchor>
            </w:drawing>
          </mc:Choice>
          <mc:Fallback>
            <w:pict>
              <v:roundrect w14:anchorId="67CEB30D" id="Rounded Rectangle 291" o:spid="_x0000_s1026" style="position:absolute;margin-left:30.75pt;margin-top:129pt;width:467.8pt;height:122.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page;v-text-anchor:top" arcsize="71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" o:allowincell="f" stroked="f">
                <v:shadow on="t" type="perspective" color="#4f81bd" origin="-.5,-.5" offset="-3pt,-3pt" matrix="58982f,,,58982f"/>
                <v:textbox inset=",,36pt,18pt">
                  <w:txbxContent>
                    <w:p w14:paraId="484C8741" w14:textId="77777777" w:rsidR="00D92102" w:rsidRDefault="00D92102" w:rsidP="00D92102">
                      <w:pPr>
                        <w:spacing w:after="0"/>
                        <w:rPr>
                          <w:rFonts w:ascii="Calibri Light" w:hAnsi="Calibri Light"/>
                          <w:iCs/>
                          <w:color w:val="808080"/>
                          <w:sz w:val="72"/>
                          <w:szCs w:val="72"/>
                        </w:rPr>
                      </w:pPr>
                      <w:r>
                        <w:rPr>
                          <w:rFonts w:ascii="Calibri Light" w:hAnsi="Calibri Light"/>
                          <w:iCs/>
                          <w:color w:val="808080"/>
                          <w:sz w:val="72"/>
                          <w:szCs w:val="72"/>
                        </w:rPr>
                        <w:t>Accessibility P</w:t>
                      </w:r>
                      <w:r w:rsidR="00845593">
                        <w:rPr>
                          <w:rFonts w:ascii="Calibri Light" w:hAnsi="Calibri Light"/>
                          <w:iCs/>
                          <w:color w:val="808080"/>
                          <w:sz w:val="72"/>
                          <w:szCs w:val="72"/>
                        </w:rPr>
                        <w:t>olicy and P</w:t>
                      </w:r>
                      <w:r>
                        <w:rPr>
                          <w:rFonts w:ascii="Calibri Light" w:hAnsi="Calibri Light"/>
                          <w:iCs/>
                          <w:color w:val="808080"/>
                          <w:sz w:val="72"/>
                          <w:szCs w:val="72"/>
                        </w:rPr>
                        <w:t>lan</w:t>
                      </w:r>
                    </w:p>
                    <w:p w14:paraId="3AED9F15" w14:textId="68FEC2E7" w:rsidR="00D92102" w:rsidRPr="00377659" w:rsidRDefault="00D92102" w:rsidP="00D92102">
                      <w:pPr>
                        <w:spacing w:after="0"/>
                        <w:rPr>
                          <w:rFonts w:ascii="Calibri Light" w:hAnsi="Calibri Light"/>
                          <w:iCs/>
                          <w:color w:val="808080"/>
                          <w:sz w:val="72"/>
                          <w:szCs w:val="72"/>
                        </w:rPr>
                      </w:pPr>
                      <w:r>
                        <w:rPr>
                          <w:rFonts w:ascii="Calibri Light" w:hAnsi="Calibri Light"/>
                          <w:iCs/>
                          <w:color w:val="808080"/>
                          <w:sz w:val="72"/>
                          <w:szCs w:val="72"/>
                        </w:rPr>
                        <w:t>20</w:t>
                      </w:r>
                      <w:r w:rsidR="00CF3982">
                        <w:rPr>
                          <w:rFonts w:ascii="Calibri Light" w:hAnsi="Calibri Light"/>
                          <w:iCs/>
                          <w:color w:val="808080"/>
                          <w:sz w:val="72"/>
                          <w:szCs w:val="72"/>
                        </w:rPr>
                        <w:t>2</w:t>
                      </w:r>
                      <w:r w:rsidR="00B75FAF">
                        <w:rPr>
                          <w:rFonts w:ascii="Calibri Light" w:hAnsi="Calibri Light"/>
                          <w:iCs/>
                          <w:color w:val="808080"/>
                          <w:sz w:val="72"/>
                          <w:szCs w:val="72"/>
                        </w:rPr>
                        <w:t>4</w:t>
                      </w:r>
                    </w:p>
                  </w:txbxContent>
                </v:textbox>
                <w10:wrap type="square" anchorx="page" anchory="margin"/>
              </v:roundrect>
            </w:pict>
          </mc:Fallback>
        </mc:AlternateContent>
      </w:r>
      <w:r>
        <w:rPr>
          <w:noProof/>
        </w:rPr>
        <mc:AlternateContent>
          <mc:Choice Requires="wpg">
            <w:drawing>
              <wp:anchor distT="0" distB="0" distL="114300" distR="114300" simplePos="0" relativeHeight="251657216" behindDoc="0" locked="0" layoutInCell="0" allowOverlap="1" wp14:anchorId="7FB7FA99" wp14:editId="3CC268BB">
                <wp:simplePos x="0" y="0"/>
                <wp:positionH relativeFrom="page">
                  <wp:posOffset>2936240</wp:posOffset>
                </wp:positionH>
                <wp:positionV relativeFrom="page">
                  <wp:posOffset>152400</wp:posOffset>
                </wp:positionV>
                <wp:extent cx="4773930" cy="10699750"/>
                <wp:effectExtent l="2540" t="0" r="0" b="0"/>
                <wp:wrapNone/>
                <wp:docPr id="1912467512"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3930" cy="10699750"/>
                          <a:chOff x="7329" y="0"/>
                          <a:chExt cx="4911" cy="16073"/>
                        </a:xfrm>
                      </wpg:grpSpPr>
                      <wpg:grpSp>
                        <wpg:cNvPr id="1907113085" name="Group 364"/>
                        <wpg:cNvGrpSpPr>
                          <a:grpSpLocks/>
                        </wpg:cNvGrpSpPr>
                        <wpg:grpSpPr bwMode="auto">
                          <a:xfrm>
                            <a:off x="7344" y="0"/>
                            <a:ext cx="4896" cy="15840"/>
                            <a:chOff x="7560" y="0"/>
                            <a:chExt cx="4700" cy="15840"/>
                          </a:xfrm>
                        </wpg:grpSpPr>
                        <wps:wsp>
                          <wps:cNvPr id="1006183885" name="Rectangle 365"/>
                          <wps:cNvSpPr>
                            <a:spLocks noChangeArrowheads="1"/>
                          </wps:cNvSpPr>
                          <wps:spPr bwMode="auto">
                            <a:xfrm>
                              <a:off x="7755" y="0"/>
                              <a:ext cx="4505" cy="15840"/>
                            </a:xfrm>
                            <a:prstGeom prst="rect">
                              <a:avLst/>
                            </a:prstGeom>
                            <a:solidFill>
                              <a:srgbClr val="9BBB59"/>
                            </a:solidFill>
                            <a:ln>
                              <a:noFill/>
                            </a:ln>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1688291444" name="Rectangle 366" descr="Light vertical"/>
                          <wps:cNvSpPr>
                            <a:spLocks noChangeArrowheads="1"/>
                          </wps:cNvSpPr>
                          <wps:spPr bwMode="auto">
                            <a:xfrm>
                              <a:off x="7560" y="8"/>
                              <a:ext cx="195" cy="15825"/>
                            </a:xfrm>
                            <a:prstGeom prst="rect">
                              <a:avLst/>
                            </a:prstGeom>
                            <a:pattFill prst="ltVert">
                              <a:fgClr>
                                <a:srgbClr val="9BBB59">
                                  <a:alpha val="79999"/>
                                </a:srgbClr>
                              </a:fgClr>
                              <a:bgClr>
                                <a:srgbClr val="FFFFFF">
                                  <a:alpha val="79999"/>
                                </a:srgbClr>
                              </a:bgClr>
                            </a:pattFill>
                            <a:ln>
                              <a:noFill/>
                            </a:ln>
                            <a:effectLst/>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568245728" name="Rectangle 367"/>
                        <wps:cNvSpPr>
                          <a:spLocks noChangeArrowheads="1"/>
                        </wps:cNvSpPr>
                        <wps:spPr bwMode="auto">
                          <a:xfrm>
                            <a:off x="7344" y="369"/>
                            <a:ext cx="4896" cy="3589"/>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218420E0" w14:textId="77777777" w:rsidR="00D92102" w:rsidRPr="00377659" w:rsidRDefault="00D92102" w:rsidP="00D92102">
                              <w:pPr>
                                <w:pStyle w:val="NoSpacing"/>
                                <w:rPr>
                                  <w:rFonts w:ascii="Calibri Light" w:hAnsi="Calibri Light"/>
                                  <w:b/>
                                  <w:bCs/>
                                  <w:color w:val="FFFFFF"/>
                                  <w:sz w:val="96"/>
                                  <w:szCs w:val="96"/>
                                </w:rPr>
                              </w:pPr>
                            </w:p>
                          </w:txbxContent>
                        </wps:txbx>
                        <wps:bodyPr rot="0" vert="horz" wrap="square" lIns="365760" tIns="182880" rIns="182880" bIns="182880" anchor="b" anchorCtr="0" upright="1">
                          <a:noAutofit/>
                        </wps:bodyPr>
                      </wps:wsp>
                      <wps:wsp>
                        <wps:cNvPr id="1493867894" name="Rectangle 9"/>
                        <wps:cNvSpPr>
                          <a:spLocks noChangeArrowheads="1"/>
                        </wps:cNvSpPr>
                        <wps:spPr bwMode="auto">
                          <a:xfrm>
                            <a:off x="7329" y="8533"/>
                            <a:ext cx="4889" cy="7540"/>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16ECBFCD" w14:textId="769AC3C6" w:rsidR="00D92102" w:rsidRPr="00377659" w:rsidRDefault="00D92102" w:rsidP="00D92102">
                              <w:pPr>
                                <w:pStyle w:val="NoSpacing"/>
                                <w:spacing w:line="360" w:lineRule="auto"/>
                                <w:rPr>
                                  <w:color w:val="FFFFFF"/>
                                </w:rPr>
                              </w:pPr>
                              <w:r w:rsidRPr="00377659">
                                <w:rPr>
                                  <w:color w:val="FFFFFF"/>
                                </w:rPr>
                                <w:t xml:space="preserve">     </w:t>
                              </w:r>
                              <w:r w:rsidR="005B5D09">
                                <w:rPr>
                                  <w:noProof/>
                                  <w:color w:val="FFFFFF"/>
                                  <w:lang w:val="en-GB" w:eastAsia="en-GB"/>
                                </w:rPr>
                                <w:drawing>
                                  <wp:inline distT="0" distB="0" distL="0" distR="0" wp14:anchorId="64F495EC" wp14:editId="17BE3242">
                                    <wp:extent cx="3952875" cy="45053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2875" cy="4505325"/>
                                            </a:xfrm>
                                            <a:prstGeom prst="rect">
                                              <a:avLst/>
                                            </a:prstGeom>
                                            <a:noFill/>
                                            <a:ln>
                                              <a:noFill/>
                                            </a:ln>
                                          </pic:spPr>
                                        </pic:pic>
                                      </a:graphicData>
                                    </a:graphic>
                                  </wp:inline>
                                </w:drawing>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B7FA99" id="Group 363" o:spid="_x0000_s1027" style="position:absolute;margin-left:231.2pt;margin-top:12pt;width:375.9pt;height:842.5pt;z-index:251657216;mso-position-horizontal-relative:page;mso-position-vertical-relative:page" coordorigin="7329" coordsize="4911,16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" o:allowincell="f">
                <v:group id="Group 364" o:spid="_x0000_s1028"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">
                  <v:rect id="Rectangle 365" o:spid="_x0000_s1029"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" fillcolor="#9bbb59" stroked="f" strokecolor="#d8d8d8"/>
                  <v:rect id="Rectangle 366" o:spid="_x0000_s1030"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" fillcolor="#9bbb59" stroked="f" strokecolor="white" strokeweight="1pt">
                    <v:fill r:id="rId12" o:title="" opacity="52428f" o:opacity2="52428f" type="pattern"/>
                    <v:shadow color="#d8d8d8" offset="3pt,3pt"/>
                  </v:rect>
                </v:group>
                <v:rect id="Rectangle 367" o:spid="_x0000_s1031" style="position:absolute;left:7344;top:369;width:4896;height:358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" filled="f" stroked="f" strokecolor="white" strokeweight="1pt">
                  <v:fill opacity="52428f"/>
                  <v:textbox inset="28.8pt,14.4pt,14.4pt,14.4pt">
                    <w:txbxContent>
                      <w:p w14:paraId="218420E0" w14:textId="77777777" w:rsidR="00D92102" w:rsidRPr="00377659" w:rsidRDefault="00D92102" w:rsidP="00D92102">
                        <w:pPr>
                          <w:pStyle w:val="NoSpacing"/>
                          <w:rPr>
                            <w:rFonts w:ascii="Calibri Light" w:hAnsi="Calibri Light"/>
                            <w:b/>
                            <w:bCs/>
                            <w:color w:val="FFFFFF"/>
                            <w:sz w:val="96"/>
                            <w:szCs w:val="96"/>
                          </w:rPr>
                        </w:pPr>
                      </w:p>
                    </w:txbxContent>
                  </v:textbox>
                </v:rect>
                <v:rect id="Rectangle 9" o:spid="_x0000_s1032" style="position:absolute;left:7329;top:8533;width:4889;height:75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" filled="f" stroked="f" strokecolor="white" strokeweight="1pt">
                  <v:fill opacity="52428f"/>
                  <v:textbox inset="28.8pt,14.4pt,14.4pt,14.4pt">
                    <w:txbxContent>
                      <w:p w14:paraId="16ECBFCD" w14:textId="769AC3C6" w:rsidR="00D92102" w:rsidRPr="00377659" w:rsidRDefault="00D92102" w:rsidP="00D92102">
                        <w:pPr>
                          <w:pStyle w:val="NoSpacing"/>
                          <w:spacing w:line="360" w:lineRule="auto"/>
                          <w:rPr>
                            <w:color w:val="FFFFFF"/>
                          </w:rPr>
                        </w:pPr>
                        <w:r w:rsidRPr="00377659">
                          <w:rPr>
                            <w:color w:val="FFFFFF"/>
                          </w:rPr>
                          <w:t xml:space="preserve">     </w:t>
                        </w:r>
                        <w:r w:rsidR="005B5D09">
                          <w:rPr>
                            <w:noProof/>
                            <w:color w:val="FFFFFF"/>
                            <w:lang w:val="en-GB" w:eastAsia="en-GB"/>
                          </w:rPr>
                          <w:drawing>
                            <wp:inline distT="0" distB="0" distL="0" distR="0" wp14:anchorId="64F495EC" wp14:editId="17BE3242">
                              <wp:extent cx="3952875" cy="45053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2875" cy="4505325"/>
                                      </a:xfrm>
                                      <a:prstGeom prst="rect">
                                        <a:avLst/>
                                      </a:prstGeom>
                                      <a:noFill/>
                                      <a:ln>
                                        <a:noFill/>
                                      </a:ln>
                                    </pic:spPr>
                                  </pic:pic>
                                </a:graphicData>
                              </a:graphic>
                            </wp:inline>
                          </w:drawing>
                        </w:r>
                      </w:p>
                    </w:txbxContent>
                  </v:textbox>
                </v:rect>
                <w10:wrap anchorx="page" anchory="page"/>
              </v:group>
            </w:pict>
          </mc:Fallback>
        </mc:AlternateContent>
      </w:r>
    </w:p>
    <w:p w14:paraId="7BB3CE05" w14:textId="77777777" w:rsidR="00D92102" w:rsidRDefault="00D92102" w:rsidP="00D92102"/>
    <w:p w14:paraId="3BF39858" w14:textId="77777777" w:rsidR="00D92102" w:rsidRDefault="00D92102" w:rsidP="00D92102"/>
    <w:p w14:paraId="0B282BA2" w14:textId="77777777" w:rsidR="00D92102" w:rsidRDefault="00D92102" w:rsidP="00D92102"/>
    <w:p w14:paraId="1F1E9A27" w14:textId="77777777" w:rsidR="00D92102" w:rsidRDefault="00D92102" w:rsidP="00D92102"/>
    <w:p w14:paraId="740C9BC3" w14:textId="77777777" w:rsidR="00D92102" w:rsidRDefault="00D92102" w:rsidP="00D92102"/>
    <w:p w14:paraId="22C080A0" w14:textId="77777777" w:rsidR="00D92102" w:rsidRDefault="00D92102" w:rsidP="00D92102"/>
    <w:p w14:paraId="4E134C78" w14:textId="77777777" w:rsidR="00D92102" w:rsidRDefault="00D92102" w:rsidP="00D92102"/>
    <w:p w14:paraId="55698955" w14:textId="77777777" w:rsidR="00D92102" w:rsidRDefault="00D92102" w:rsidP="00D92102"/>
    <w:p w14:paraId="4CC677BE" w14:textId="77777777" w:rsidR="00D92102" w:rsidRDefault="00D92102" w:rsidP="00D92102"/>
    <w:p w14:paraId="74EC8325" w14:textId="77777777" w:rsidR="00D92102" w:rsidRDefault="00D92102" w:rsidP="00D92102"/>
    <w:p w14:paraId="30701B74" w14:textId="77777777" w:rsidR="00D92102" w:rsidRDefault="00D92102" w:rsidP="00D92102"/>
    <w:p w14:paraId="57D9F21A" w14:textId="77777777" w:rsidR="00D92102" w:rsidRDefault="00D92102" w:rsidP="00D92102"/>
    <w:p w14:paraId="5F29BBCA" w14:textId="77777777" w:rsidR="00D92102" w:rsidRDefault="00D92102" w:rsidP="00D92102"/>
    <w:p w14:paraId="5F16273F" w14:textId="77777777" w:rsidR="00D92102" w:rsidRDefault="00D92102" w:rsidP="00D92102"/>
    <w:p w14:paraId="6FEC872E" w14:textId="77777777" w:rsidR="00D92102" w:rsidRDefault="00D92102" w:rsidP="00D92102"/>
    <w:p w14:paraId="600AF41C" w14:textId="77777777" w:rsidR="00D92102" w:rsidRDefault="00D92102" w:rsidP="00D92102"/>
    <w:p w14:paraId="1F43AE84" w14:textId="77777777" w:rsidR="00D92102" w:rsidRDefault="00D92102" w:rsidP="00D92102"/>
    <w:p w14:paraId="028AB75A" w14:textId="77777777" w:rsidR="00D92102" w:rsidRDefault="00D92102" w:rsidP="00D92102"/>
    <w:p w14:paraId="1EA8B06B" w14:textId="77777777" w:rsidR="00D92102" w:rsidRDefault="00D92102" w:rsidP="00D92102"/>
    <w:p w14:paraId="1BA221AF" w14:textId="77777777" w:rsidR="00D86146" w:rsidRDefault="00D86146" w:rsidP="00D92102">
      <w:pPr>
        <w:rPr>
          <w:b/>
          <w:sz w:val="28"/>
        </w:rPr>
      </w:pPr>
    </w:p>
    <w:p w14:paraId="42464F30" w14:textId="77777777" w:rsidR="00D86146" w:rsidRDefault="00D86146" w:rsidP="00D92102">
      <w:pPr>
        <w:rPr>
          <w:b/>
          <w:sz w:val="28"/>
        </w:rPr>
      </w:pPr>
    </w:p>
    <w:p w14:paraId="4884BF9B" w14:textId="35F2E4F5" w:rsidR="00D92102" w:rsidRPr="0011435C" w:rsidRDefault="00D92102" w:rsidP="00D92102">
      <w:pPr>
        <w:rPr>
          <w:b/>
          <w:sz w:val="28"/>
        </w:rPr>
      </w:pPr>
      <w:r w:rsidRPr="0011435C">
        <w:rPr>
          <w:b/>
          <w:sz w:val="28"/>
        </w:rPr>
        <w:lastRenderedPageBreak/>
        <w:t>Contents</w:t>
      </w:r>
    </w:p>
    <w:p w14:paraId="27B779C6" w14:textId="77777777" w:rsidR="00D92102" w:rsidRPr="001757ED" w:rsidRDefault="00D92102" w:rsidP="00D92102">
      <w:pPr>
        <w:pStyle w:val="TOC1"/>
        <w:rPr>
          <w:rFonts w:ascii="Calibri" w:eastAsia="Times New Roman" w:hAnsi="Calibri"/>
          <w:noProof/>
          <w:szCs w:val="22"/>
          <w:lang w:val="en-GB" w:eastAsia="en-GB"/>
        </w:rPr>
      </w:pPr>
      <w:r>
        <w:fldChar w:fldCharType="begin"/>
      </w:r>
      <w:r>
        <w:instrText xml:space="preserve"> TOC \o "2-2" \t "Heading 1,1" </w:instrText>
      </w:r>
      <w:r>
        <w:fldChar w:fldCharType="separate"/>
      </w:r>
      <w:r>
        <w:rPr>
          <w:noProof/>
        </w:rPr>
        <w:t>1. Aims</w:t>
      </w:r>
      <w:r>
        <w:rPr>
          <w:noProof/>
        </w:rPr>
        <w:tab/>
      </w:r>
      <w:r w:rsidR="00AD7E87">
        <w:rPr>
          <w:noProof/>
        </w:rPr>
        <w:t>2</w:t>
      </w:r>
    </w:p>
    <w:p w14:paraId="44C759F3" w14:textId="77777777" w:rsidR="00D92102" w:rsidRPr="001757ED" w:rsidRDefault="00D92102" w:rsidP="00D92102">
      <w:pPr>
        <w:pStyle w:val="TOC1"/>
        <w:rPr>
          <w:rFonts w:ascii="Calibri" w:eastAsia="Times New Roman" w:hAnsi="Calibri"/>
          <w:noProof/>
          <w:szCs w:val="22"/>
          <w:lang w:val="en-GB" w:eastAsia="en-GB"/>
        </w:rPr>
      </w:pPr>
      <w:r>
        <w:rPr>
          <w:noProof/>
        </w:rPr>
        <w:t>2. Legislation and guidance</w:t>
      </w:r>
      <w:r>
        <w:rPr>
          <w:noProof/>
        </w:rPr>
        <w:tab/>
      </w:r>
      <w:r w:rsidR="00AD7E87">
        <w:rPr>
          <w:noProof/>
        </w:rPr>
        <w:t>.2</w:t>
      </w:r>
    </w:p>
    <w:p w14:paraId="2ED2A1E2" w14:textId="77777777" w:rsidR="00D92102" w:rsidRPr="001757ED" w:rsidRDefault="00D92102" w:rsidP="00D92102">
      <w:pPr>
        <w:pStyle w:val="TOC1"/>
        <w:rPr>
          <w:rFonts w:ascii="Calibri" w:eastAsia="Times New Roman" w:hAnsi="Calibri"/>
          <w:noProof/>
          <w:szCs w:val="22"/>
          <w:lang w:val="en-GB" w:eastAsia="en-GB"/>
        </w:rPr>
      </w:pPr>
      <w:r>
        <w:rPr>
          <w:noProof/>
        </w:rPr>
        <w:t>3. Action plan</w:t>
      </w:r>
      <w:r w:rsidR="00AD7E87">
        <w:rPr>
          <w:noProof/>
        </w:rPr>
        <w:t xml:space="preserve"> (separate document embedded)……………………………………………………….3</w:t>
      </w:r>
    </w:p>
    <w:p w14:paraId="61993670" w14:textId="77777777" w:rsidR="00D92102" w:rsidRPr="001757ED" w:rsidRDefault="00D92102" w:rsidP="00D92102">
      <w:pPr>
        <w:pStyle w:val="TOC1"/>
        <w:rPr>
          <w:rFonts w:ascii="Calibri" w:eastAsia="Times New Roman" w:hAnsi="Calibri"/>
          <w:noProof/>
          <w:szCs w:val="22"/>
          <w:lang w:val="en-GB" w:eastAsia="en-GB"/>
        </w:rPr>
      </w:pPr>
      <w:r>
        <w:rPr>
          <w:noProof/>
        </w:rPr>
        <w:t>4. Monitoring arrangements</w:t>
      </w:r>
      <w:r>
        <w:rPr>
          <w:noProof/>
        </w:rPr>
        <w:tab/>
      </w:r>
      <w:r w:rsidR="00AD7E87">
        <w:rPr>
          <w:noProof/>
        </w:rPr>
        <w:t>3</w:t>
      </w:r>
    </w:p>
    <w:p w14:paraId="4DCA50A3" w14:textId="77777777" w:rsidR="00D92102" w:rsidRPr="001757ED" w:rsidRDefault="00D92102" w:rsidP="00D92102">
      <w:pPr>
        <w:pStyle w:val="TOC1"/>
        <w:rPr>
          <w:rFonts w:ascii="Calibri" w:eastAsia="Times New Roman" w:hAnsi="Calibri"/>
          <w:noProof/>
          <w:szCs w:val="22"/>
          <w:lang w:val="en-GB" w:eastAsia="en-GB"/>
        </w:rPr>
      </w:pPr>
      <w:r>
        <w:rPr>
          <w:noProof/>
        </w:rPr>
        <w:t>5. Links with other policies</w:t>
      </w:r>
      <w:r>
        <w:rPr>
          <w:noProof/>
        </w:rPr>
        <w:tab/>
      </w:r>
      <w:r w:rsidR="00AD7E87">
        <w:rPr>
          <w:noProof/>
        </w:rPr>
        <w:t>3</w:t>
      </w:r>
    </w:p>
    <w:p w14:paraId="658450E8" w14:textId="77777777" w:rsidR="00D92102" w:rsidRPr="001757ED" w:rsidRDefault="00D92102" w:rsidP="00D92102">
      <w:pPr>
        <w:pStyle w:val="TOC1"/>
        <w:rPr>
          <w:rFonts w:ascii="Calibri" w:eastAsia="Times New Roman" w:hAnsi="Calibri"/>
          <w:noProof/>
          <w:szCs w:val="22"/>
          <w:lang w:val="en-GB" w:eastAsia="en-GB"/>
        </w:rPr>
      </w:pPr>
      <w:r>
        <w:rPr>
          <w:noProof/>
        </w:rPr>
        <w:t>Appendix 1: Accessibility audit</w:t>
      </w:r>
      <w:r>
        <w:rPr>
          <w:noProof/>
        </w:rPr>
        <w:tab/>
      </w:r>
      <w:r w:rsidR="00AD7E87">
        <w:rPr>
          <w:noProof/>
        </w:rPr>
        <w:t>4</w:t>
      </w:r>
    </w:p>
    <w:p w14:paraId="2020D05D" w14:textId="77777777" w:rsidR="00D92102" w:rsidRDefault="00D92102" w:rsidP="00D92102">
      <w:r>
        <w:rPr>
          <w:sz w:val="22"/>
        </w:rPr>
        <w:fldChar w:fldCharType="end"/>
      </w:r>
    </w:p>
    <w:p w14:paraId="25E651D5" w14:textId="77777777" w:rsidR="00D92102" w:rsidRPr="00042646" w:rsidRDefault="00D92102" w:rsidP="00D92102">
      <w:pPr>
        <w:rPr>
          <w:b/>
        </w:rPr>
      </w:pPr>
      <w:r w:rsidRPr="00042646">
        <w:rPr>
          <w:b/>
        </w:rPr>
        <w:t>…………………………………………………………………………………………………………………………….</w:t>
      </w:r>
    </w:p>
    <w:p w14:paraId="0FDE2E40" w14:textId="77777777" w:rsidR="00D92102" w:rsidRPr="0011435C" w:rsidRDefault="00D92102" w:rsidP="00D92102">
      <w:pPr>
        <w:pStyle w:val="Heading1"/>
      </w:pPr>
      <w:bookmarkStart w:id="1" w:name="_Toc491429308"/>
      <w:r w:rsidRPr="0011435C">
        <w:t xml:space="preserve">1. </w:t>
      </w:r>
      <w:bookmarkEnd w:id="0"/>
      <w:r>
        <w:t>Aims</w:t>
      </w:r>
      <w:bookmarkEnd w:id="1"/>
    </w:p>
    <w:p w14:paraId="59A106DE" w14:textId="77777777" w:rsidR="00D92102" w:rsidRPr="00B86345" w:rsidRDefault="00D92102" w:rsidP="00D92102">
      <w:pPr>
        <w:rPr>
          <w:rFonts w:cs="Arial"/>
          <w:color w:val="ED7D31"/>
          <w:szCs w:val="20"/>
        </w:rPr>
      </w:pPr>
      <w:r>
        <w:rPr>
          <w:rFonts w:cs="Arial"/>
          <w:szCs w:val="20"/>
        </w:rPr>
        <w:t xml:space="preserve">Schools are required under the Equality Act 2010 to have an accessibility plan. The purpose of the </w:t>
      </w:r>
      <w:r w:rsidRPr="00173ECF">
        <w:rPr>
          <w:rFonts w:cs="Arial"/>
          <w:szCs w:val="20"/>
        </w:rPr>
        <w:t>plan is to</w:t>
      </w:r>
      <w:r w:rsidRPr="00B86345">
        <w:rPr>
          <w:rFonts w:cs="Arial"/>
          <w:color w:val="ED7D31"/>
          <w:szCs w:val="20"/>
        </w:rPr>
        <w:t>:</w:t>
      </w:r>
    </w:p>
    <w:p w14:paraId="119166A4" w14:textId="77777777" w:rsidR="00D92102" w:rsidRPr="003733D6" w:rsidRDefault="00D92102" w:rsidP="00D92102">
      <w:pPr>
        <w:numPr>
          <w:ilvl w:val="0"/>
          <w:numId w:val="21"/>
        </w:numPr>
        <w:shd w:val="clear" w:color="auto" w:fill="FFFFFF"/>
        <w:spacing w:before="161" w:after="161"/>
        <w:rPr>
          <w:rFonts w:eastAsia="Times New Roman" w:cs="Arial"/>
          <w:szCs w:val="20"/>
          <w:lang w:eastAsia="en-GB"/>
        </w:rPr>
      </w:pPr>
      <w:r>
        <w:rPr>
          <w:rFonts w:eastAsia="Times New Roman" w:cs="Arial"/>
          <w:szCs w:val="20"/>
          <w:lang w:eastAsia="en-GB"/>
        </w:rPr>
        <w:t>Increase</w:t>
      </w:r>
      <w:r w:rsidRPr="003733D6">
        <w:rPr>
          <w:rFonts w:eastAsia="Times New Roman" w:cs="Arial"/>
          <w:szCs w:val="20"/>
          <w:lang w:eastAsia="en-GB"/>
        </w:rPr>
        <w:t xml:space="preserve"> the extent to which </w:t>
      </w:r>
      <w:r w:rsidR="00082966">
        <w:rPr>
          <w:rFonts w:eastAsia="Times New Roman" w:cs="Arial"/>
          <w:szCs w:val="20"/>
          <w:lang w:eastAsia="en-GB"/>
        </w:rPr>
        <w:t>pupils with a disability</w:t>
      </w:r>
      <w:r w:rsidRPr="003733D6">
        <w:rPr>
          <w:rFonts w:eastAsia="Times New Roman" w:cs="Arial"/>
          <w:szCs w:val="20"/>
          <w:lang w:eastAsia="en-GB"/>
        </w:rPr>
        <w:t xml:space="preserve"> can participate in the curriculum</w:t>
      </w:r>
    </w:p>
    <w:p w14:paraId="121B5BF3" w14:textId="77777777" w:rsidR="00D92102" w:rsidRPr="003733D6" w:rsidRDefault="00D92102" w:rsidP="00D92102">
      <w:pPr>
        <w:numPr>
          <w:ilvl w:val="0"/>
          <w:numId w:val="22"/>
        </w:numPr>
        <w:shd w:val="clear" w:color="auto" w:fill="FFFFFF"/>
        <w:spacing w:before="161" w:after="161"/>
        <w:rPr>
          <w:rFonts w:eastAsia="Times New Roman" w:cs="Arial"/>
          <w:szCs w:val="20"/>
          <w:lang w:eastAsia="en-GB"/>
        </w:rPr>
      </w:pPr>
      <w:r>
        <w:rPr>
          <w:rFonts w:eastAsia="Times New Roman" w:cs="Arial"/>
          <w:szCs w:val="20"/>
          <w:lang w:eastAsia="en-GB"/>
        </w:rPr>
        <w:t>Improve</w:t>
      </w:r>
      <w:r w:rsidRPr="003733D6">
        <w:rPr>
          <w:rFonts w:eastAsia="Times New Roman" w:cs="Arial"/>
          <w:szCs w:val="20"/>
          <w:lang w:eastAsia="en-GB"/>
        </w:rPr>
        <w:t xml:space="preserve"> the physical environment of</w:t>
      </w:r>
      <w:r>
        <w:rPr>
          <w:rFonts w:eastAsia="Times New Roman" w:cs="Arial"/>
          <w:szCs w:val="20"/>
          <w:lang w:eastAsia="en-GB"/>
        </w:rPr>
        <w:t xml:space="preserve"> the</w:t>
      </w:r>
      <w:r w:rsidRPr="003733D6">
        <w:rPr>
          <w:rFonts w:eastAsia="Times New Roman" w:cs="Arial"/>
          <w:szCs w:val="20"/>
          <w:lang w:eastAsia="en-GB"/>
        </w:rPr>
        <w:t xml:space="preserve"> school to enable </w:t>
      </w:r>
      <w:r w:rsidR="00082966">
        <w:rPr>
          <w:rFonts w:eastAsia="Times New Roman" w:cs="Arial"/>
          <w:szCs w:val="20"/>
          <w:lang w:eastAsia="en-GB"/>
        </w:rPr>
        <w:t>pupils with a disability</w:t>
      </w:r>
      <w:r w:rsidRPr="003733D6">
        <w:rPr>
          <w:rFonts w:eastAsia="Times New Roman" w:cs="Arial"/>
          <w:szCs w:val="20"/>
          <w:lang w:eastAsia="en-GB"/>
        </w:rPr>
        <w:t xml:space="preserve"> to take better advantage of education, benefits, facilities and services provided</w:t>
      </w:r>
    </w:p>
    <w:p w14:paraId="3EA33FDC" w14:textId="77777777" w:rsidR="00D92102" w:rsidRPr="003733D6" w:rsidRDefault="00D92102" w:rsidP="00D92102">
      <w:pPr>
        <w:numPr>
          <w:ilvl w:val="0"/>
          <w:numId w:val="22"/>
        </w:numPr>
        <w:shd w:val="clear" w:color="auto" w:fill="FFFFFF"/>
        <w:spacing w:before="161" w:after="161"/>
        <w:rPr>
          <w:rFonts w:eastAsia="Times New Roman" w:cs="Arial"/>
          <w:szCs w:val="20"/>
          <w:lang w:eastAsia="en-GB"/>
        </w:rPr>
      </w:pPr>
      <w:r>
        <w:rPr>
          <w:rFonts w:eastAsia="Times New Roman" w:cs="Arial"/>
          <w:szCs w:val="20"/>
          <w:lang w:eastAsia="en-GB"/>
        </w:rPr>
        <w:t>Improve</w:t>
      </w:r>
      <w:r w:rsidRPr="003733D6">
        <w:rPr>
          <w:rFonts w:eastAsia="Times New Roman" w:cs="Arial"/>
          <w:szCs w:val="20"/>
          <w:lang w:eastAsia="en-GB"/>
        </w:rPr>
        <w:t xml:space="preserve"> the availability of accessible information to </w:t>
      </w:r>
      <w:r w:rsidR="00082966">
        <w:rPr>
          <w:rFonts w:eastAsia="Times New Roman" w:cs="Arial"/>
          <w:szCs w:val="20"/>
          <w:lang w:eastAsia="en-GB"/>
        </w:rPr>
        <w:t>pupils with a disability</w:t>
      </w:r>
    </w:p>
    <w:p w14:paraId="17D5B8CF" w14:textId="77777777" w:rsidR="00D92102" w:rsidRDefault="00D92102" w:rsidP="00D92102">
      <w:pPr>
        <w:rPr>
          <w:rFonts w:cs="Arial"/>
          <w:szCs w:val="20"/>
        </w:rPr>
      </w:pPr>
      <w:r>
        <w:rPr>
          <w:rFonts w:cs="Arial"/>
          <w:szCs w:val="20"/>
        </w:rPr>
        <w:t>Our school aims to treat all its pupils fairly and with respect. This involves providing access and opportunities for all pupils without discrimination of any kind.</w:t>
      </w:r>
    </w:p>
    <w:p w14:paraId="7D1FA786" w14:textId="77777777" w:rsidR="00D92102" w:rsidRPr="000460E2" w:rsidRDefault="00D92102" w:rsidP="00D92102">
      <w:pPr>
        <w:rPr>
          <w:lang w:val="en-GB"/>
        </w:rPr>
      </w:pPr>
      <w:r w:rsidRPr="000460E2">
        <w:rPr>
          <w:lang w:val="en-GB"/>
        </w:rPr>
        <w:t xml:space="preserve">At Allington Primary School, we want all children to enjoy school, to be challenged to achieve their very best, and to consider their time at the school as their own ‘learning adventure’. We are committed to giving </w:t>
      </w:r>
      <w:proofErr w:type="gramStart"/>
      <w:r w:rsidRPr="000460E2">
        <w:rPr>
          <w:lang w:val="en-GB"/>
        </w:rPr>
        <w:t>all of</w:t>
      </w:r>
      <w:proofErr w:type="gramEnd"/>
      <w:r w:rsidRPr="000460E2">
        <w:rPr>
          <w:lang w:val="en-GB"/>
        </w:rPr>
        <w:t xml:space="preserve"> our children every opportunity to achieve the highest of standards. We do this by taking account of pupils’ varied life experiences and needs. We offer a broad and balanced curriculum and have high expectations for all children. The achievements, attitudes and well-being of all our children matter.</w:t>
      </w:r>
    </w:p>
    <w:p w14:paraId="426AC713" w14:textId="77777777" w:rsidR="00D92102" w:rsidRDefault="00D92102" w:rsidP="00D92102">
      <w:pPr>
        <w:rPr>
          <w:rFonts w:cs="Arial"/>
          <w:szCs w:val="20"/>
        </w:rPr>
      </w:pPr>
      <w:r>
        <w:rPr>
          <w:rFonts w:cs="Arial"/>
          <w:szCs w:val="20"/>
        </w:rPr>
        <w:t>The plan will be made available online on the school website, and paper copies are available upon request.</w:t>
      </w:r>
    </w:p>
    <w:p w14:paraId="15640670" w14:textId="77777777" w:rsidR="00D92102" w:rsidRDefault="00D92102" w:rsidP="00D92102">
      <w:pPr>
        <w:rPr>
          <w:rFonts w:cs="Arial"/>
          <w:szCs w:val="20"/>
        </w:rPr>
      </w:pPr>
      <w:r>
        <w:rPr>
          <w:rFonts w:cs="Arial"/>
          <w:szCs w:val="20"/>
        </w:rPr>
        <w:t>Our school is also committed to ensuring staff are trained in equality issues with reference to the Equality Act 2010, including understanding disability issues.</w:t>
      </w:r>
    </w:p>
    <w:p w14:paraId="3957A4B2" w14:textId="77777777" w:rsidR="00D92102" w:rsidRDefault="00D92102" w:rsidP="00D92102">
      <w:pPr>
        <w:rPr>
          <w:rFonts w:cs="Arial"/>
          <w:szCs w:val="20"/>
        </w:rPr>
      </w:pPr>
      <w:r>
        <w:rPr>
          <w:rFonts w:cs="Arial"/>
          <w:szCs w:val="20"/>
        </w:rPr>
        <w:t>Our school’s complaints procedure covers the accessibility plan. If you have any concerns relating to accessibility in school, this procedure sets out the process for raising these concerns.</w:t>
      </w:r>
    </w:p>
    <w:p w14:paraId="7256085E" w14:textId="77777777" w:rsidR="00D92102" w:rsidRPr="000460E2" w:rsidRDefault="00D92102" w:rsidP="00D92102">
      <w:pPr>
        <w:pStyle w:val="Caption1"/>
        <w:rPr>
          <w:color w:val="auto"/>
        </w:rPr>
      </w:pPr>
      <w:r w:rsidRPr="000244E5">
        <w:rPr>
          <w:i w:val="0"/>
          <w:color w:val="auto"/>
        </w:rPr>
        <w:t xml:space="preserve">We have included a range of stakeholders in the development of this accessibility plan, </w:t>
      </w:r>
      <w:r>
        <w:rPr>
          <w:i w:val="0"/>
          <w:color w:val="auto"/>
        </w:rPr>
        <w:t xml:space="preserve">as well as </w:t>
      </w:r>
      <w:r w:rsidRPr="000460E2">
        <w:rPr>
          <w:i w:val="0"/>
          <w:color w:val="auto"/>
        </w:rPr>
        <w:t>staff and governors of the school.</w:t>
      </w:r>
    </w:p>
    <w:p w14:paraId="698BF7D4" w14:textId="77777777" w:rsidR="00D92102" w:rsidRDefault="00D92102" w:rsidP="00D92102">
      <w:pPr>
        <w:pStyle w:val="Heading1"/>
      </w:pPr>
      <w:bookmarkStart w:id="2" w:name="_Toc491429309"/>
      <w:r>
        <w:t>2</w:t>
      </w:r>
      <w:r w:rsidRPr="0011435C">
        <w:t xml:space="preserve">. </w:t>
      </w:r>
      <w:r>
        <w:t>Legislation and guidance</w:t>
      </w:r>
      <w:bookmarkEnd w:id="2"/>
    </w:p>
    <w:p w14:paraId="39AF7F9F" w14:textId="77777777" w:rsidR="00D92102" w:rsidRPr="00FB2DED" w:rsidRDefault="00D92102" w:rsidP="00D92102">
      <w:pPr>
        <w:jc w:val="both"/>
        <w:rPr>
          <w:rFonts w:cs="Arial"/>
          <w:szCs w:val="20"/>
        </w:rPr>
      </w:pPr>
      <w:r w:rsidRPr="00FB2DED">
        <w:rPr>
          <w:rFonts w:cs="Arial"/>
          <w:szCs w:val="20"/>
        </w:rPr>
        <w:t xml:space="preserve">This plan shows how Allington Primary School intends, over time, to increase the accessibility of our school for </w:t>
      </w:r>
      <w:r w:rsidR="00082966">
        <w:rPr>
          <w:rFonts w:cs="Arial"/>
          <w:szCs w:val="20"/>
        </w:rPr>
        <w:t>pupils with a disability</w:t>
      </w:r>
      <w:r w:rsidRPr="00FB2DED">
        <w:rPr>
          <w:rFonts w:cs="Arial"/>
          <w:szCs w:val="20"/>
        </w:rPr>
        <w:t>, staff, parents/carers and visitors.</w:t>
      </w:r>
    </w:p>
    <w:p w14:paraId="1CBFB70D" w14:textId="77777777" w:rsidR="00D92102" w:rsidRPr="00FB2DED" w:rsidRDefault="00D92102" w:rsidP="00D92102"/>
    <w:p w14:paraId="01DE41B9" w14:textId="77777777" w:rsidR="00D92102" w:rsidRDefault="00D92102" w:rsidP="00D92102">
      <w:pPr>
        <w:spacing w:after="0"/>
        <w:rPr>
          <w:rFonts w:cs="Arial"/>
          <w:szCs w:val="20"/>
          <w:shd w:val="clear" w:color="auto" w:fill="FFFFFF"/>
        </w:rPr>
      </w:pPr>
      <w:r w:rsidRPr="00C87FAE">
        <w:rPr>
          <w:rFonts w:cs="Arial"/>
          <w:szCs w:val="20"/>
          <w:shd w:val="clear" w:color="auto" w:fill="FFFFFF"/>
        </w:rPr>
        <w:t xml:space="preserve">This document meets the requirements of </w:t>
      </w:r>
      <w:hyperlink r:id="rId13" w:history="1">
        <w:r w:rsidRPr="00FC0D6E">
          <w:rPr>
            <w:rStyle w:val="Hyperlink"/>
            <w:rFonts w:cs="Arial"/>
            <w:szCs w:val="20"/>
            <w:shd w:val="clear" w:color="auto" w:fill="FFFFFF"/>
          </w:rPr>
          <w:t>schedule 10 of the Equality Act 2010</w:t>
        </w:r>
      </w:hyperlink>
      <w:r>
        <w:rPr>
          <w:rFonts w:cs="Arial"/>
          <w:szCs w:val="20"/>
          <w:shd w:val="clear" w:color="auto" w:fill="FFFFFF"/>
        </w:rPr>
        <w:t xml:space="preserve"> and the Department for Education (DfE) </w:t>
      </w:r>
      <w:hyperlink r:id="rId14" w:history="1">
        <w:r w:rsidRPr="00FC0D6E">
          <w:rPr>
            <w:rStyle w:val="Hyperlink"/>
            <w:rFonts w:cs="Arial"/>
            <w:szCs w:val="20"/>
            <w:shd w:val="clear" w:color="auto" w:fill="FFFFFF"/>
          </w:rPr>
          <w:t xml:space="preserve">guidance </w:t>
        </w:r>
        <w:r>
          <w:rPr>
            <w:rStyle w:val="Hyperlink"/>
            <w:rFonts w:cs="Arial"/>
            <w:szCs w:val="20"/>
            <w:shd w:val="clear" w:color="auto" w:fill="FFFFFF"/>
          </w:rPr>
          <w:t xml:space="preserve">for schools </w:t>
        </w:r>
        <w:r w:rsidRPr="00FC0D6E">
          <w:rPr>
            <w:rStyle w:val="Hyperlink"/>
            <w:rFonts w:cs="Arial"/>
            <w:szCs w:val="20"/>
            <w:shd w:val="clear" w:color="auto" w:fill="FFFFFF"/>
          </w:rPr>
          <w:t>on the Equality Act 2010</w:t>
        </w:r>
      </w:hyperlink>
      <w:r>
        <w:rPr>
          <w:rFonts w:cs="Arial"/>
          <w:szCs w:val="20"/>
          <w:shd w:val="clear" w:color="auto" w:fill="FFFFFF"/>
        </w:rPr>
        <w:t>.</w:t>
      </w:r>
    </w:p>
    <w:p w14:paraId="468BFB12" w14:textId="77777777" w:rsidR="00D92102" w:rsidRDefault="00D92102" w:rsidP="00D92102">
      <w:pPr>
        <w:spacing w:after="0"/>
        <w:rPr>
          <w:rFonts w:cs="Arial"/>
          <w:szCs w:val="20"/>
          <w:shd w:val="clear" w:color="auto" w:fill="FFFFFF"/>
        </w:rPr>
      </w:pPr>
      <w:r>
        <w:rPr>
          <w:rFonts w:cs="Arial"/>
          <w:szCs w:val="20"/>
          <w:shd w:val="clear" w:color="auto" w:fill="FFFFFF"/>
        </w:rPr>
        <w:t xml:space="preserve">The Equality Act 2010 defines an individual as disabled if he or she has a physical or mental impairment that has a ‘substantial’ and ‘long-term’ adverse effect on his or her ability to undertake normal day to day activities. </w:t>
      </w:r>
    </w:p>
    <w:p w14:paraId="032BC979" w14:textId="77777777" w:rsidR="00D92102" w:rsidRDefault="00D92102" w:rsidP="00D92102">
      <w:pPr>
        <w:spacing w:after="0"/>
        <w:rPr>
          <w:rFonts w:cs="Arial"/>
          <w:szCs w:val="20"/>
          <w:shd w:val="clear" w:color="auto" w:fill="FFFFFF"/>
        </w:rPr>
      </w:pPr>
      <w:r>
        <w:rPr>
          <w:rFonts w:cs="Arial"/>
          <w:szCs w:val="20"/>
          <w:shd w:val="clear" w:color="auto" w:fill="FFFFFF"/>
        </w:rPr>
        <w:t xml:space="preserve">Under the </w:t>
      </w:r>
      <w:hyperlink r:id="rId15" w:history="1">
        <w:r w:rsidRPr="00FC0D6E">
          <w:rPr>
            <w:rStyle w:val="Hyperlink"/>
            <w:rFonts w:cs="Arial"/>
            <w:szCs w:val="20"/>
            <w:shd w:val="clear" w:color="auto" w:fill="FFFFFF"/>
          </w:rPr>
          <w:t xml:space="preserve">Special Educational Needs and Disability (SEND) </w:t>
        </w:r>
        <w:r>
          <w:rPr>
            <w:rStyle w:val="Hyperlink"/>
            <w:rFonts w:cs="Arial"/>
            <w:szCs w:val="20"/>
            <w:shd w:val="clear" w:color="auto" w:fill="FFFFFF"/>
          </w:rPr>
          <w:t>C</w:t>
        </w:r>
        <w:r w:rsidRPr="00FC0D6E">
          <w:rPr>
            <w:rStyle w:val="Hyperlink"/>
            <w:rFonts w:cs="Arial"/>
            <w:szCs w:val="20"/>
            <w:shd w:val="clear" w:color="auto" w:fill="FFFFFF"/>
          </w:rPr>
          <w:t xml:space="preserve">ode of </w:t>
        </w:r>
        <w:r>
          <w:rPr>
            <w:rStyle w:val="Hyperlink"/>
            <w:rFonts w:cs="Arial"/>
            <w:szCs w:val="20"/>
            <w:shd w:val="clear" w:color="auto" w:fill="FFFFFF"/>
          </w:rPr>
          <w:t>P</w:t>
        </w:r>
        <w:r w:rsidRPr="00FC0D6E">
          <w:rPr>
            <w:rStyle w:val="Hyperlink"/>
            <w:rFonts w:cs="Arial"/>
            <w:szCs w:val="20"/>
            <w:shd w:val="clear" w:color="auto" w:fill="FFFFFF"/>
          </w:rPr>
          <w:t>ractice</w:t>
        </w:r>
      </w:hyperlink>
      <w:r>
        <w:rPr>
          <w:rFonts w:cs="Arial"/>
          <w:szCs w:val="20"/>
          <w:shd w:val="clear" w:color="auto" w:fill="FFFFFF"/>
        </w:rPr>
        <w:t>, ‘long-term’ is defined as ‘a year or more’ and ‘substantial’ is defined as ‘more than minor or trivial’. The definition includes sensory impairments such as those affecting sight or hearing, and long-term health conditions such as asthma, diabetes, epilepsy and cancer.</w:t>
      </w:r>
    </w:p>
    <w:p w14:paraId="41DCC89A" w14:textId="77777777" w:rsidR="00D92102" w:rsidRDefault="00D92102" w:rsidP="00D92102">
      <w:pPr>
        <w:spacing w:after="0"/>
        <w:rPr>
          <w:rFonts w:cs="Arial"/>
          <w:szCs w:val="20"/>
          <w:shd w:val="clear" w:color="auto" w:fill="FFFFFF"/>
        </w:rPr>
      </w:pPr>
      <w:r>
        <w:rPr>
          <w:rFonts w:cs="Arial"/>
          <w:szCs w:val="20"/>
          <w:shd w:val="clear" w:color="auto" w:fill="FFFFFF"/>
        </w:rPr>
        <w:t>Schools are required to make ‘reasonable adjustments’ for pupils with disabilities under the Equality Act 2010, to alleviate any substantial disadvantage that a disabled pupil faces in comparison with non-</w:t>
      </w:r>
      <w:r w:rsidR="00082966">
        <w:rPr>
          <w:rFonts w:cs="Arial"/>
          <w:szCs w:val="20"/>
          <w:shd w:val="clear" w:color="auto" w:fill="FFFFFF"/>
        </w:rPr>
        <w:t>pupils with a disability</w:t>
      </w:r>
      <w:r>
        <w:rPr>
          <w:rFonts w:cs="Arial"/>
          <w:szCs w:val="20"/>
          <w:shd w:val="clear" w:color="auto" w:fill="FFFFFF"/>
        </w:rPr>
        <w:t xml:space="preserve">. This can include, for example, the provision of </w:t>
      </w:r>
      <w:proofErr w:type="gramStart"/>
      <w:r>
        <w:rPr>
          <w:rFonts w:cs="Arial"/>
          <w:szCs w:val="20"/>
          <w:shd w:val="clear" w:color="auto" w:fill="FFFFFF"/>
        </w:rPr>
        <w:t>an auxiliary</w:t>
      </w:r>
      <w:proofErr w:type="gramEnd"/>
      <w:r>
        <w:rPr>
          <w:rFonts w:cs="Arial"/>
          <w:szCs w:val="20"/>
          <w:shd w:val="clear" w:color="auto" w:fill="FFFFFF"/>
        </w:rPr>
        <w:t xml:space="preserve"> aid or adjustments to premises.</w:t>
      </w:r>
    </w:p>
    <w:p w14:paraId="4E0884C7" w14:textId="5C32064B" w:rsidR="00D92102" w:rsidRDefault="00D92102" w:rsidP="00D92102">
      <w:pPr>
        <w:spacing w:after="0"/>
        <w:rPr>
          <w:rFonts w:cs="Arial"/>
          <w:bCs/>
          <w:szCs w:val="20"/>
        </w:rPr>
      </w:pPr>
      <w:r w:rsidRPr="00FB2DED">
        <w:rPr>
          <w:rFonts w:cs="Arial"/>
          <w:bCs/>
          <w:szCs w:val="20"/>
        </w:rPr>
        <w:lastRenderedPageBreak/>
        <w:t>This Accessibility Plan and the accompanying action plan forms part of the Disability Equality Scheme and sets out how the governing body will improve equality of opportunity for disabled people</w:t>
      </w:r>
      <w:r w:rsidR="00F43F44">
        <w:rPr>
          <w:rFonts w:cs="Arial"/>
          <w:bCs/>
          <w:szCs w:val="20"/>
        </w:rPr>
        <w:t>- this includes all stakeholders as well as pupils.</w:t>
      </w:r>
    </w:p>
    <w:p w14:paraId="37DAA60D" w14:textId="77777777" w:rsidR="00D92102" w:rsidRPr="00FB2DED" w:rsidRDefault="00D92102" w:rsidP="00D92102">
      <w:pPr>
        <w:jc w:val="both"/>
        <w:rPr>
          <w:rFonts w:cs="Arial"/>
          <w:bCs/>
          <w:szCs w:val="20"/>
        </w:rPr>
      </w:pPr>
      <w:r w:rsidRPr="00FB2DED">
        <w:rPr>
          <w:rFonts w:cs="Arial"/>
          <w:bCs/>
          <w:szCs w:val="20"/>
        </w:rPr>
        <w:t xml:space="preserve">This plan incorporates the school’s intention to increase access to education for </w:t>
      </w:r>
      <w:r w:rsidR="00082966">
        <w:rPr>
          <w:rFonts w:cs="Arial"/>
          <w:bCs/>
          <w:szCs w:val="20"/>
        </w:rPr>
        <w:t>pupils with a disability</w:t>
      </w:r>
      <w:r w:rsidRPr="00FB2DED">
        <w:rPr>
          <w:rFonts w:cs="Arial"/>
          <w:bCs/>
          <w:szCs w:val="20"/>
        </w:rPr>
        <w:t>.</w:t>
      </w:r>
    </w:p>
    <w:p w14:paraId="5A211FCE" w14:textId="77777777" w:rsidR="00D92102" w:rsidRPr="00FB2DED" w:rsidRDefault="00D92102" w:rsidP="00D92102">
      <w:pPr>
        <w:jc w:val="both"/>
        <w:rPr>
          <w:rFonts w:cs="Arial"/>
          <w:bCs/>
          <w:szCs w:val="20"/>
        </w:rPr>
      </w:pPr>
      <w:r w:rsidRPr="00FB2DED">
        <w:rPr>
          <w:rFonts w:cs="Arial"/>
          <w:bCs/>
          <w:szCs w:val="20"/>
        </w:rPr>
        <w:t>In drawing up the Accessibility Plan the school has set the following priorities:</w:t>
      </w:r>
    </w:p>
    <w:p w14:paraId="43CE0EEE" w14:textId="29AE1CA5" w:rsidR="00D92102" w:rsidRPr="00F960D9" w:rsidRDefault="00D92102" w:rsidP="00D92102">
      <w:pPr>
        <w:pStyle w:val="ListParagraph"/>
        <w:numPr>
          <w:ilvl w:val="0"/>
          <w:numId w:val="30"/>
        </w:numPr>
        <w:spacing w:after="200" w:line="276" w:lineRule="auto"/>
        <w:jc w:val="both"/>
        <w:rPr>
          <w:rFonts w:ascii="Arial" w:hAnsi="Arial" w:cs="Arial"/>
          <w:bCs/>
          <w:sz w:val="20"/>
          <w:szCs w:val="20"/>
        </w:rPr>
      </w:pPr>
      <w:r w:rsidRPr="00F960D9">
        <w:rPr>
          <w:rFonts w:ascii="Arial" w:hAnsi="Arial" w:cs="Arial"/>
          <w:bCs/>
          <w:sz w:val="20"/>
          <w:szCs w:val="20"/>
        </w:rPr>
        <w:t xml:space="preserve">To provide safe access throughout the school </w:t>
      </w:r>
      <w:r w:rsidRPr="00A736B1">
        <w:rPr>
          <w:rFonts w:ascii="Arial" w:hAnsi="Arial" w:cs="Arial"/>
          <w:bCs/>
          <w:sz w:val="20"/>
          <w:szCs w:val="20"/>
          <w:u w:val="single"/>
        </w:rPr>
        <w:t>for all school users</w:t>
      </w:r>
      <w:r w:rsidRPr="00F960D9">
        <w:rPr>
          <w:rFonts w:ascii="Arial" w:hAnsi="Arial" w:cs="Arial"/>
          <w:bCs/>
          <w:sz w:val="20"/>
          <w:szCs w:val="20"/>
        </w:rPr>
        <w:t>, irrespective of their disability.</w:t>
      </w:r>
      <w:r w:rsidR="00A736B1">
        <w:rPr>
          <w:rFonts w:ascii="Arial" w:hAnsi="Arial" w:cs="Arial"/>
          <w:bCs/>
          <w:sz w:val="20"/>
          <w:szCs w:val="20"/>
        </w:rPr>
        <w:t xml:space="preserve"> This includes pupils, families and staff.</w:t>
      </w:r>
    </w:p>
    <w:p w14:paraId="531FAC48" w14:textId="77777777" w:rsidR="00D92102" w:rsidRPr="00F960D9" w:rsidRDefault="00D92102" w:rsidP="00D92102">
      <w:pPr>
        <w:pStyle w:val="ListParagraph"/>
        <w:numPr>
          <w:ilvl w:val="0"/>
          <w:numId w:val="30"/>
        </w:numPr>
        <w:spacing w:after="200" w:line="276" w:lineRule="auto"/>
        <w:jc w:val="both"/>
        <w:rPr>
          <w:rFonts w:ascii="Arial" w:hAnsi="Arial" w:cs="Arial"/>
          <w:bCs/>
          <w:sz w:val="20"/>
          <w:szCs w:val="20"/>
        </w:rPr>
      </w:pPr>
      <w:r w:rsidRPr="00F960D9">
        <w:rPr>
          <w:rFonts w:ascii="Arial" w:hAnsi="Arial" w:cs="Arial"/>
          <w:bCs/>
          <w:sz w:val="20"/>
          <w:szCs w:val="20"/>
        </w:rPr>
        <w:t>To ensure that the teaching and learning environment and the resources used are suitable for all staff and pupils, tailoring the requirements to suit individual needs.</w:t>
      </w:r>
    </w:p>
    <w:p w14:paraId="01212E9C" w14:textId="77777777" w:rsidR="00D92102" w:rsidRPr="00F960D9" w:rsidRDefault="00D92102" w:rsidP="00D92102">
      <w:pPr>
        <w:pStyle w:val="ListParagraph"/>
        <w:numPr>
          <w:ilvl w:val="0"/>
          <w:numId w:val="30"/>
        </w:numPr>
        <w:spacing w:after="200" w:line="276" w:lineRule="auto"/>
        <w:jc w:val="both"/>
        <w:rPr>
          <w:rFonts w:ascii="Arial" w:hAnsi="Arial" w:cs="Arial"/>
          <w:bCs/>
          <w:sz w:val="20"/>
          <w:szCs w:val="20"/>
        </w:rPr>
      </w:pPr>
      <w:r w:rsidRPr="00F960D9">
        <w:rPr>
          <w:rFonts w:ascii="Arial" w:hAnsi="Arial" w:cs="Arial"/>
          <w:bCs/>
          <w:sz w:val="20"/>
          <w:szCs w:val="20"/>
        </w:rPr>
        <w:t xml:space="preserve">To provide training to all staff regarding the needs of people </w:t>
      </w:r>
      <w:r w:rsidR="00082966">
        <w:rPr>
          <w:rFonts w:ascii="Arial" w:hAnsi="Arial" w:cs="Arial"/>
          <w:bCs/>
          <w:sz w:val="20"/>
          <w:szCs w:val="20"/>
        </w:rPr>
        <w:t xml:space="preserve">with a disability </w:t>
      </w:r>
      <w:r w:rsidRPr="00F960D9">
        <w:rPr>
          <w:rFonts w:ascii="Arial" w:hAnsi="Arial" w:cs="Arial"/>
          <w:bCs/>
          <w:sz w:val="20"/>
          <w:szCs w:val="20"/>
        </w:rPr>
        <w:t xml:space="preserve">and how to </w:t>
      </w:r>
      <w:proofErr w:type="gramStart"/>
      <w:r w:rsidRPr="00F960D9">
        <w:rPr>
          <w:rFonts w:ascii="Arial" w:hAnsi="Arial" w:cs="Arial"/>
          <w:bCs/>
          <w:sz w:val="20"/>
          <w:szCs w:val="20"/>
        </w:rPr>
        <w:t>provide assistance to</w:t>
      </w:r>
      <w:proofErr w:type="gramEnd"/>
      <w:r w:rsidRPr="00F960D9">
        <w:rPr>
          <w:rFonts w:ascii="Arial" w:hAnsi="Arial" w:cs="Arial"/>
          <w:bCs/>
          <w:sz w:val="20"/>
          <w:szCs w:val="20"/>
        </w:rPr>
        <w:t xml:space="preserve"> enable them to enjoy the school experience as fully as possible.</w:t>
      </w:r>
    </w:p>
    <w:p w14:paraId="075997C6" w14:textId="77777777" w:rsidR="00D92102" w:rsidRPr="00114902" w:rsidRDefault="00D92102" w:rsidP="00D92102">
      <w:pPr>
        <w:spacing w:after="0"/>
        <w:rPr>
          <w:rFonts w:cs="Arial"/>
          <w:szCs w:val="20"/>
          <w:shd w:val="clear" w:color="auto" w:fill="FFFFFF"/>
        </w:rPr>
      </w:pPr>
      <w:r w:rsidRPr="00317C09">
        <w:rPr>
          <w:rFonts w:cs="Arial"/>
          <w:szCs w:val="20"/>
          <w:shd w:val="clear" w:color="auto" w:fill="FFFFFF"/>
        </w:rPr>
        <w:t>This policy complies with our funding agreement and articles of association.</w:t>
      </w:r>
    </w:p>
    <w:p w14:paraId="55DDBFEB" w14:textId="77777777" w:rsidR="00D92102" w:rsidRDefault="00D92102" w:rsidP="00D92102">
      <w:pPr>
        <w:pStyle w:val="Heading1"/>
      </w:pPr>
      <w:bookmarkStart w:id="3" w:name="_Toc491429310"/>
      <w:r>
        <w:t>3. Action plan</w:t>
      </w:r>
      <w:bookmarkEnd w:id="3"/>
    </w:p>
    <w:p w14:paraId="371881FF" w14:textId="77777777" w:rsidR="00D92102" w:rsidRPr="00F960D9" w:rsidRDefault="00D92102" w:rsidP="00D92102">
      <w:pPr>
        <w:jc w:val="both"/>
        <w:rPr>
          <w:rFonts w:cs="Arial"/>
          <w:bCs/>
          <w:szCs w:val="20"/>
        </w:rPr>
      </w:pPr>
      <w:r w:rsidRPr="00F960D9">
        <w:rPr>
          <w:rFonts w:cs="Arial"/>
          <w:szCs w:val="20"/>
        </w:rPr>
        <w:t>This action plan sets out the aims of our accessibility plan in accordance with the Equality Act 2010.</w:t>
      </w:r>
      <w:r w:rsidRPr="00F960D9">
        <w:rPr>
          <w:rFonts w:cs="Arial"/>
          <w:bCs/>
          <w:szCs w:val="20"/>
        </w:rPr>
        <w:t xml:space="preserve"> It is a core value of the school that all children are enabled to participate fully in </w:t>
      </w:r>
      <w:r>
        <w:rPr>
          <w:rFonts w:cs="Arial"/>
          <w:bCs/>
          <w:szCs w:val="20"/>
        </w:rPr>
        <w:t xml:space="preserve">the broader life of the school, whilst also feeling included within the school </w:t>
      </w:r>
      <w:proofErr w:type="gramStart"/>
      <w:r>
        <w:rPr>
          <w:rFonts w:cs="Arial"/>
          <w:bCs/>
          <w:szCs w:val="20"/>
        </w:rPr>
        <w:t>community as a whole</w:t>
      </w:r>
      <w:proofErr w:type="gramEnd"/>
      <w:r>
        <w:rPr>
          <w:rFonts w:cs="Arial"/>
          <w:bCs/>
          <w:szCs w:val="20"/>
        </w:rPr>
        <w:t>.</w:t>
      </w:r>
    </w:p>
    <w:bookmarkStart w:id="4" w:name="_MON_1776666605"/>
    <w:bookmarkEnd w:id="4"/>
    <w:p w14:paraId="423FF57E" w14:textId="319682DB" w:rsidR="00D92102" w:rsidRDefault="00F81486" w:rsidP="00D92102">
      <w:pPr>
        <w:pStyle w:val="Heading1"/>
      </w:pPr>
      <w:r>
        <w:object w:dxaOrig="1541" w:dyaOrig="998" w14:anchorId="7626DC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05pt;height:50.4pt" o:ole="">
            <v:imagedata r:id="rId16" o:title=""/>
          </v:shape>
          <o:OLEObject Type="Embed" ProgID="Word.Document.12" ShapeID="_x0000_i1025" DrawAspect="Icon" ObjectID="_1787924377" r:id="rId17">
            <o:FieldCodes>\s</o:FieldCodes>
          </o:OLEObject>
        </w:object>
      </w:r>
    </w:p>
    <w:p w14:paraId="2AB9C528" w14:textId="77777777" w:rsidR="00D92102" w:rsidRDefault="00D92102" w:rsidP="00D92102">
      <w:pPr>
        <w:pStyle w:val="Heading1"/>
      </w:pPr>
      <w:bookmarkStart w:id="5" w:name="_Toc491429311"/>
      <w:r>
        <w:t>4. Monitoring arrangements</w:t>
      </w:r>
      <w:bookmarkEnd w:id="5"/>
    </w:p>
    <w:p w14:paraId="33CD55F7" w14:textId="77777777" w:rsidR="00D92102" w:rsidRDefault="00D92102" w:rsidP="00D92102">
      <w:pPr>
        <w:rPr>
          <w:rFonts w:cs="Arial"/>
          <w:szCs w:val="20"/>
        </w:rPr>
      </w:pPr>
      <w:r>
        <w:rPr>
          <w:rFonts w:cs="Arial"/>
          <w:szCs w:val="20"/>
        </w:rPr>
        <w:t>This document</w:t>
      </w:r>
      <w:r w:rsidRPr="00C87FAE">
        <w:rPr>
          <w:rFonts w:cs="Arial"/>
          <w:szCs w:val="20"/>
        </w:rPr>
        <w:t xml:space="preserve"> will be </w:t>
      </w:r>
      <w:r>
        <w:rPr>
          <w:rFonts w:cs="Arial"/>
          <w:szCs w:val="20"/>
        </w:rPr>
        <w:t xml:space="preserve">reviewed annually. </w:t>
      </w:r>
    </w:p>
    <w:p w14:paraId="6767B4AD" w14:textId="77777777" w:rsidR="00D92102" w:rsidRDefault="00D92102" w:rsidP="00D92102">
      <w:pPr>
        <w:rPr>
          <w:rFonts w:cs="Arial"/>
          <w:szCs w:val="20"/>
        </w:rPr>
      </w:pPr>
      <w:r>
        <w:rPr>
          <w:rFonts w:cs="Arial"/>
          <w:szCs w:val="20"/>
        </w:rPr>
        <w:t xml:space="preserve">It will be approved by </w:t>
      </w:r>
      <w:r w:rsidRPr="00167B0E">
        <w:rPr>
          <w:rFonts w:cs="Arial"/>
          <w:szCs w:val="20"/>
        </w:rPr>
        <w:t>the governing body.</w:t>
      </w:r>
    </w:p>
    <w:p w14:paraId="108B49C9" w14:textId="77777777" w:rsidR="00D92102" w:rsidRDefault="00D92102" w:rsidP="00D92102">
      <w:pPr>
        <w:pStyle w:val="Heading1"/>
      </w:pPr>
      <w:bookmarkStart w:id="6" w:name="_Toc491429312"/>
      <w:r>
        <w:t>5. Links with other policies</w:t>
      </w:r>
      <w:bookmarkEnd w:id="6"/>
    </w:p>
    <w:p w14:paraId="4A9A5DF0" w14:textId="77777777" w:rsidR="00D92102" w:rsidRDefault="00D92102" w:rsidP="00D92102">
      <w:pPr>
        <w:spacing w:after="0"/>
        <w:rPr>
          <w:rFonts w:cs="Arial"/>
          <w:szCs w:val="20"/>
        </w:rPr>
      </w:pPr>
      <w:r w:rsidRPr="00C87FAE">
        <w:rPr>
          <w:rFonts w:cs="Arial"/>
          <w:szCs w:val="20"/>
        </w:rPr>
        <w:t xml:space="preserve">This </w:t>
      </w:r>
      <w:r>
        <w:rPr>
          <w:rFonts w:cs="Arial"/>
          <w:szCs w:val="20"/>
        </w:rPr>
        <w:t>accessibility plan is linked to the following policies and documents:</w:t>
      </w:r>
    </w:p>
    <w:p w14:paraId="1F12A9B0" w14:textId="77777777" w:rsidR="00D92102" w:rsidRPr="00AD24F5" w:rsidRDefault="00D92102" w:rsidP="00D92102">
      <w:pPr>
        <w:numPr>
          <w:ilvl w:val="0"/>
          <w:numId w:val="25"/>
        </w:numPr>
        <w:shd w:val="clear" w:color="auto" w:fill="FFFFFF"/>
        <w:spacing w:before="0" w:after="0"/>
        <w:rPr>
          <w:rFonts w:eastAsia="Times New Roman" w:cs="Arial"/>
          <w:sz w:val="24"/>
          <w:lang w:val="en-GB" w:eastAsia="en-GB"/>
        </w:rPr>
      </w:pPr>
      <w:r w:rsidRPr="00AD24F5">
        <w:rPr>
          <w:rFonts w:eastAsia="Times New Roman" w:cs="Arial"/>
          <w:szCs w:val="20"/>
          <w:lang w:val="en-GB" w:eastAsia="en-GB"/>
        </w:rPr>
        <w:t>Health and Safety Policy</w:t>
      </w:r>
    </w:p>
    <w:p w14:paraId="2A049530" w14:textId="77777777" w:rsidR="00D92102" w:rsidRPr="00AD24F5" w:rsidRDefault="00D92102" w:rsidP="00D92102">
      <w:pPr>
        <w:numPr>
          <w:ilvl w:val="0"/>
          <w:numId w:val="25"/>
        </w:numPr>
        <w:shd w:val="clear" w:color="auto" w:fill="FFFFFF"/>
        <w:spacing w:before="0" w:after="0"/>
        <w:rPr>
          <w:rFonts w:eastAsia="Times New Roman" w:cs="Arial"/>
          <w:sz w:val="24"/>
          <w:lang w:val="en-GB" w:eastAsia="en-GB"/>
        </w:rPr>
      </w:pPr>
      <w:r w:rsidRPr="00AD24F5">
        <w:rPr>
          <w:rFonts w:eastAsia="Times New Roman" w:cs="Arial"/>
          <w:szCs w:val="20"/>
          <w:lang w:val="en-GB" w:eastAsia="en-GB"/>
        </w:rPr>
        <w:t xml:space="preserve">Special Educational Needs </w:t>
      </w:r>
      <w:r>
        <w:rPr>
          <w:rFonts w:eastAsia="Times New Roman" w:cs="Arial"/>
          <w:szCs w:val="20"/>
          <w:lang w:val="en-GB" w:eastAsia="en-GB"/>
        </w:rPr>
        <w:t xml:space="preserve">and Disability </w:t>
      </w:r>
      <w:r w:rsidRPr="00AD24F5">
        <w:rPr>
          <w:rFonts w:eastAsia="Times New Roman" w:cs="Arial"/>
          <w:szCs w:val="20"/>
          <w:lang w:val="en-GB" w:eastAsia="en-GB"/>
        </w:rPr>
        <w:t>Policy</w:t>
      </w:r>
    </w:p>
    <w:p w14:paraId="0CDC1A86" w14:textId="77777777" w:rsidR="00D92102" w:rsidRPr="00AD24F5" w:rsidRDefault="00D92102" w:rsidP="00D92102">
      <w:pPr>
        <w:numPr>
          <w:ilvl w:val="0"/>
          <w:numId w:val="25"/>
        </w:numPr>
        <w:shd w:val="clear" w:color="auto" w:fill="FFFFFF"/>
        <w:spacing w:before="0" w:after="0"/>
        <w:rPr>
          <w:rFonts w:eastAsia="Times New Roman" w:cs="Arial"/>
          <w:sz w:val="24"/>
          <w:lang w:val="en-GB" w:eastAsia="en-GB"/>
        </w:rPr>
      </w:pPr>
      <w:r w:rsidRPr="00AD24F5">
        <w:rPr>
          <w:rFonts w:eastAsia="Times New Roman" w:cs="Arial"/>
          <w:szCs w:val="20"/>
          <w:lang w:val="en-GB" w:eastAsia="en-GB"/>
        </w:rPr>
        <w:t>Behaviour Management Policy</w:t>
      </w:r>
    </w:p>
    <w:p w14:paraId="72F2301D" w14:textId="456B16C6" w:rsidR="00D92102" w:rsidRPr="003733D6" w:rsidRDefault="00D92102" w:rsidP="00D92102">
      <w:pPr>
        <w:pStyle w:val="ListParagraph"/>
        <w:numPr>
          <w:ilvl w:val="0"/>
          <w:numId w:val="25"/>
        </w:numPr>
        <w:spacing w:after="0" w:line="240" w:lineRule="auto"/>
      </w:pPr>
      <w:r>
        <w:rPr>
          <w:rFonts w:ascii="Arial" w:hAnsi="Arial" w:cs="Arial"/>
          <w:color w:val="000000"/>
          <w:sz w:val="20"/>
          <w:szCs w:val="20"/>
          <w:shd w:val="clear" w:color="auto" w:fill="FFFFFF"/>
        </w:rPr>
        <w:t>E</w:t>
      </w:r>
      <w:r w:rsidRPr="003733D6">
        <w:rPr>
          <w:rFonts w:ascii="Arial" w:hAnsi="Arial" w:cs="Arial"/>
          <w:color w:val="000000"/>
          <w:sz w:val="20"/>
          <w:szCs w:val="20"/>
          <w:shd w:val="clear" w:color="auto" w:fill="FFFFFF"/>
        </w:rPr>
        <w:t xml:space="preserve">quality information and objectives </w:t>
      </w:r>
    </w:p>
    <w:p w14:paraId="502CB388" w14:textId="77777777" w:rsidR="00D92102" w:rsidRPr="002461F7" w:rsidRDefault="00D92102" w:rsidP="00D92102">
      <w:pPr>
        <w:pStyle w:val="ListParagraph"/>
        <w:numPr>
          <w:ilvl w:val="0"/>
          <w:numId w:val="25"/>
        </w:numPr>
        <w:spacing w:after="0" w:line="240" w:lineRule="auto"/>
      </w:pPr>
      <w:r>
        <w:rPr>
          <w:rFonts w:ascii="Arial" w:hAnsi="Arial" w:cs="Arial"/>
          <w:color w:val="000000"/>
          <w:sz w:val="20"/>
          <w:szCs w:val="20"/>
          <w:shd w:val="clear" w:color="auto" w:fill="FFFFFF"/>
        </w:rPr>
        <w:t>Supporting pupils with medical conditions Policy</w:t>
      </w:r>
    </w:p>
    <w:p w14:paraId="5DF050EE" w14:textId="77777777" w:rsidR="00D92102" w:rsidRDefault="00D92102" w:rsidP="00D92102"/>
    <w:p w14:paraId="0CAC8FA9" w14:textId="77777777" w:rsidR="00A965CE" w:rsidRDefault="00D92102" w:rsidP="00B82DEE">
      <w:pPr>
        <w:rPr>
          <w:b/>
        </w:rPr>
      </w:pPr>
      <w:r w:rsidRPr="00167B0E">
        <w:rPr>
          <w:b/>
        </w:rPr>
        <w:t xml:space="preserve">Policy issued: </w:t>
      </w:r>
      <w:r w:rsidR="00D270FE">
        <w:rPr>
          <w:b/>
        </w:rPr>
        <w:t>March</w:t>
      </w:r>
      <w:r>
        <w:rPr>
          <w:b/>
        </w:rPr>
        <w:t xml:space="preserve"> 202</w:t>
      </w:r>
      <w:r w:rsidR="00B75FAF">
        <w:rPr>
          <w:b/>
        </w:rPr>
        <w:t>4</w:t>
      </w:r>
    </w:p>
    <w:p w14:paraId="0E4B25E9" w14:textId="4B6C169E" w:rsidR="00B82DEE" w:rsidRPr="00A965CE" w:rsidRDefault="00D92102" w:rsidP="00B82DEE">
      <w:pPr>
        <w:rPr>
          <w:b/>
        </w:rPr>
        <w:sectPr w:rsidR="00B82DEE" w:rsidRPr="00A965CE" w:rsidSect="004B03D2">
          <w:footerReference w:type="even" r:id="rId18"/>
          <w:footerReference w:type="default" r:id="rId19"/>
          <w:headerReference w:type="first" r:id="rId20"/>
          <w:pgSz w:w="11900" w:h="16840"/>
          <w:pgMar w:top="709" w:right="1134" w:bottom="1134" w:left="1134" w:header="567" w:footer="567" w:gutter="0"/>
          <w:cols w:space="708"/>
          <w:docGrid w:linePitch="360"/>
        </w:sectPr>
      </w:pPr>
      <w:r w:rsidRPr="00167B0E">
        <w:rPr>
          <w:b/>
        </w:rPr>
        <w:t xml:space="preserve">To be reviewed: </w:t>
      </w:r>
      <w:r w:rsidR="00D270FE">
        <w:rPr>
          <w:b/>
        </w:rPr>
        <w:t>March</w:t>
      </w:r>
      <w:r>
        <w:rPr>
          <w:b/>
        </w:rPr>
        <w:t xml:space="preserve"> 202</w:t>
      </w:r>
      <w:r w:rsidR="00B75FAF">
        <w:rPr>
          <w:b/>
        </w:rPr>
        <w:t>5</w:t>
      </w:r>
    </w:p>
    <w:p w14:paraId="73FA2692" w14:textId="77777777" w:rsidR="006E1964" w:rsidRDefault="006E1964" w:rsidP="006E1964">
      <w:pPr>
        <w:pStyle w:val="Heading1"/>
      </w:pPr>
      <w:bookmarkStart w:id="7" w:name="_Toc491429313"/>
      <w:r>
        <w:lastRenderedPageBreak/>
        <w:t>Appendix 1: Accessibility audit</w:t>
      </w:r>
      <w:bookmarkEnd w:id="7"/>
    </w:p>
    <w:p w14:paraId="5EA6A174" w14:textId="77777777" w:rsidR="006E1964" w:rsidRDefault="006E1964" w:rsidP="006E1964"/>
    <w:tbl>
      <w:tblPr>
        <w:tblW w:w="15876" w:type="dxa"/>
        <w:tblInd w:w="-459"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3781"/>
        <w:gridCol w:w="3220"/>
        <w:gridCol w:w="5473"/>
        <w:gridCol w:w="1701"/>
        <w:gridCol w:w="1701"/>
      </w:tblGrid>
      <w:tr w:rsidR="006E1964" w:rsidRPr="00DA50A5" w14:paraId="228125CC" w14:textId="77777777" w:rsidTr="00A4759F">
        <w:trPr>
          <w:trHeight w:val="27"/>
        </w:trPr>
        <w:tc>
          <w:tcPr>
            <w:tcW w:w="3781" w:type="dxa"/>
            <w:shd w:val="clear" w:color="auto" w:fill="BFBFBF"/>
          </w:tcPr>
          <w:p w14:paraId="398CC711" w14:textId="77777777" w:rsidR="006E1964" w:rsidRDefault="006E1964" w:rsidP="00A4759F">
            <w:pPr>
              <w:jc w:val="center"/>
              <w:rPr>
                <w:b/>
                <w:sz w:val="24"/>
              </w:rPr>
            </w:pPr>
            <w:r>
              <w:rPr>
                <w:b/>
                <w:sz w:val="24"/>
              </w:rPr>
              <w:t>Feature</w:t>
            </w:r>
          </w:p>
          <w:p w14:paraId="68BDAE8A" w14:textId="77777777" w:rsidR="006E1964" w:rsidRPr="00D74822" w:rsidRDefault="006E1964" w:rsidP="00A4759F">
            <w:pPr>
              <w:rPr>
                <w:b/>
                <w:sz w:val="24"/>
              </w:rPr>
            </w:pPr>
          </w:p>
        </w:tc>
        <w:tc>
          <w:tcPr>
            <w:tcW w:w="3220" w:type="dxa"/>
            <w:shd w:val="clear" w:color="auto" w:fill="BFBFBF"/>
          </w:tcPr>
          <w:p w14:paraId="4FDDDC64" w14:textId="77777777" w:rsidR="006E1964" w:rsidRPr="00DA50A5" w:rsidRDefault="006E1964" w:rsidP="00A4759F">
            <w:pPr>
              <w:jc w:val="center"/>
              <w:rPr>
                <w:b/>
                <w:sz w:val="24"/>
              </w:rPr>
            </w:pPr>
            <w:r>
              <w:rPr>
                <w:b/>
                <w:sz w:val="24"/>
              </w:rPr>
              <w:t>Description</w:t>
            </w:r>
          </w:p>
        </w:tc>
        <w:tc>
          <w:tcPr>
            <w:tcW w:w="5473" w:type="dxa"/>
            <w:shd w:val="clear" w:color="auto" w:fill="BFBFBF"/>
          </w:tcPr>
          <w:p w14:paraId="0D5CD6A0" w14:textId="77777777" w:rsidR="006E1964" w:rsidRPr="00DA50A5" w:rsidRDefault="006E1964" w:rsidP="00A4759F">
            <w:pPr>
              <w:jc w:val="center"/>
              <w:rPr>
                <w:b/>
                <w:sz w:val="24"/>
              </w:rPr>
            </w:pPr>
            <w:r>
              <w:rPr>
                <w:b/>
                <w:sz w:val="24"/>
              </w:rPr>
              <w:t>Actions to be taken</w:t>
            </w:r>
          </w:p>
        </w:tc>
        <w:tc>
          <w:tcPr>
            <w:tcW w:w="1701" w:type="dxa"/>
            <w:shd w:val="clear" w:color="auto" w:fill="BFBFBF"/>
          </w:tcPr>
          <w:p w14:paraId="3DA279FD" w14:textId="77777777" w:rsidR="006E1964" w:rsidRPr="00DA50A5" w:rsidRDefault="006E1964" w:rsidP="00A4759F">
            <w:pPr>
              <w:jc w:val="center"/>
              <w:rPr>
                <w:b/>
                <w:sz w:val="24"/>
              </w:rPr>
            </w:pPr>
            <w:r>
              <w:rPr>
                <w:b/>
                <w:sz w:val="24"/>
              </w:rPr>
              <w:t>Person responsible</w:t>
            </w:r>
          </w:p>
        </w:tc>
        <w:tc>
          <w:tcPr>
            <w:tcW w:w="1701" w:type="dxa"/>
            <w:shd w:val="clear" w:color="auto" w:fill="BFBFBF"/>
          </w:tcPr>
          <w:p w14:paraId="1D2EABCA" w14:textId="77777777" w:rsidR="006E1964" w:rsidRPr="00DA50A5" w:rsidRDefault="006E1964" w:rsidP="00A4759F">
            <w:pPr>
              <w:jc w:val="center"/>
              <w:rPr>
                <w:b/>
                <w:sz w:val="24"/>
              </w:rPr>
            </w:pPr>
            <w:r>
              <w:rPr>
                <w:b/>
                <w:sz w:val="24"/>
              </w:rPr>
              <w:t>Date to complete actions by</w:t>
            </w:r>
          </w:p>
        </w:tc>
      </w:tr>
      <w:tr w:rsidR="006E1964" w:rsidRPr="00DA50A5" w14:paraId="6CBD8D3D" w14:textId="77777777" w:rsidTr="00A4759F">
        <w:tc>
          <w:tcPr>
            <w:tcW w:w="3781" w:type="dxa"/>
            <w:shd w:val="clear" w:color="auto" w:fill="auto"/>
          </w:tcPr>
          <w:p w14:paraId="4F93CC8A" w14:textId="77777777" w:rsidR="006E1964" w:rsidRPr="00415B27" w:rsidRDefault="006E1964" w:rsidP="00CE3E83">
            <w:pPr>
              <w:rPr>
                <w:rFonts w:cs="Arial"/>
                <w:szCs w:val="20"/>
              </w:rPr>
            </w:pPr>
            <w:r w:rsidRPr="00415B27">
              <w:rPr>
                <w:rFonts w:cs="Arial"/>
                <w:szCs w:val="20"/>
              </w:rPr>
              <w:t>Number of stor</w:t>
            </w:r>
            <w:r w:rsidR="00CE3E83">
              <w:rPr>
                <w:rFonts w:cs="Arial"/>
                <w:szCs w:val="20"/>
              </w:rPr>
              <w:t>ies</w:t>
            </w:r>
          </w:p>
        </w:tc>
        <w:tc>
          <w:tcPr>
            <w:tcW w:w="3220" w:type="dxa"/>
            <w:tcBorders>
              <w:top w:val="single" w:sz="6" w:space="0" w:color="000000"/>
              <w:left w:val="single" w:sz="6" w:space="0" w:color="000000"/>
              <w:bottom w:val="single" w:sz="18" w:space="0" w:color="BFBFBF"/>
              <w:right w:val="single" w:sz="18" w:space="0" w:color="BFBFBF"/>
            </w:tcBorders>
            <w:shd w:val="clear" w:color="auto" w:fill="auto"/>
          </w:tcPr>
          <w:p w14:paraId="741AA445" w14:textId="77777777" w:rsidR="006E1964" w:rsidRPr="00415B27" w:rsidRDefault="006E1964" w:rsidP="00A4759F">
            <w:pPr>
              <w:pStyle w:val="NormalWeb"/>
              <w:spacing w:before="100" w:after="72"/>
              <w:jc w:val="both"/>
              <w:rPr>
                <w:rFonts w:ascii="muli" w:hAnsi="muli"/>
              </w:rPr>
            </w:pPr>
            <w:r w:rsidRPr="00415B27">
              <w:rPr>
                <w:rFonts w:ascii="Arial" w:hAnsi="Arial" w:cs="Arial"/>
                <w:sz w:val="20"/>
                <w:szCs w:val="20"/>
              </w:rPr>
              <w:t xml:space="preserve">School has areas leading to Year 6 corridor with steps. </w:t>
            </w:r>
          </w:p>
        </w:tc>
        <w:tc>
          <w:tcPr>
            <w:tcW w:w="5473" w:type="dxa"/>
            <w:tcBorders>
              <w:top w:val="single" w:sz="6" w:space="0" w:color="000000"/>
              <w:left w:val="single" w:sz="18" w:space="0" w:color="BFBFBF"/>
              <w:bottom w:val="single" w:sz="18" w:space="0" w:color="BFBFBF"/>
              <w:right w:val="single" w:sz="18" w:space="0" w:color="BFBFBF"/>
            </w:tcBorders>
            <w:shd w:val="clear" w:color="auto" w:fill="auto"/>
          </w:tcPr>
          <w:p w14:paraId="3D1CD89D" w14:textId="77777777" w:rsidR="006E1964" w:rsidRPr="00415B27" w:rsidRDefault="006E1964" w:rsidP="00A4759F">
            <w:pPr>
              <w:pStyle w:val="NormalWeb"/>
              <w:spacing w:before="100" w:after="72"/>
              <w:jc w:val="both"/>
              <w:rPr>
                <w:rFonts w:ascii="muli" w:hAnsi="muli"/>
              </w:rPr>
            </w:pPr>
            <w:r>
              <w:rPr>
                <w:rFonts w:ascii="Arial" w:hAnsi="Arial" w:cs="Arial"/>
                <w:sz w:val="20"/>
                <w:szCs w:val="20"/>
              </w:rPr>
              <w:t xml:space="preserve">Slopes </w:t>
            </w:r>
            <w:r w:rsidRPr="00415B27">
              <w:rPr>
                <w:rFonts w:ascii="Arial" w:hAnsi="Arial" w:cs="Arial"/>
                <w:sz w:val="20"/>
                <w:szCs w:val="20"/>
              </w:rPr>
              <w:t xml:space="preserve">already in place. </w:t>
            </w:r>
            <w:r>
              <w:rPr>
                <w:rFonts w:ascii="Arial" w:hAnsi="Arial" w:cs="Arial"/>
                <w:sz w:val="20"/>
                <w:szCs w:val="20"/>
              </w:rPr>
              <w:t>Regular</w:t>
            </w:r>
            <w:r w:rsidRPr="00415B27">
              <w:rPr>
                <w:rFonts w:ascii="Arial" w:hAnsi="Arial" w:cs="Arial"/>
                <w:sz w:val="20"/>
                <w:szCs w:val="20"/>
              </w:rPr>
              <w:t xml:space="preserve"> maintenance checks to occur. </w:t>
            </w:r>
          </w:p>
        </w:tc>
        <w:tc>
          <w:tcPr>
            <w:tcW w:w="1701" w:type="dxa"/>
            <w:tcBorders>
              <w:top w:val="single" w:sz="6" w:space="0" w:color="000000"/>
              <w:left w:val="single" w:sz="18" w:space="0" w:color="BFBFBF"/>
              <w:bottom w:val="single" w:sz="18" w:space="0" w:color="BFBFBF"/>
              <w:right w:val="single" w:sz="18" w:space="0" w:color="BFBFBF"/>
            </w:tcBorders>
            <w:shd w:val="clear" w:color="auto" w:fill="auto"/>
          </w:tcPr>
          <w:p w14:paraId="16AEC818" w14:textId="77777777" w:rsidR="006E1964" w:rsidRPr="00415B27" w:rsidRDefault="006E1964" w:rsidP="00A4759F">
            <w:pPr>
              <w:pStyle w:val="NormalWeb"/>
              <w:spacing w:before="100" w:after="72"/>
              <w:jc w:val="both"/>
              <w:rPr>
                <w:rFonts w:ascii="muli" w:hAnsi="muli"/>
              </w:rPr>
            </w:pPr>
            <w:r>
              <w:rPr>
                <w:rFonts w:ascii="Arial" w:hAnsi="Arial" w:cs="Arial"/>
                <w:sz w:val="20"/>
                <w:szCs w:val="20"/>
              </w:rPr>
              <w:t>Caretaker</w:t>
            </w:r>
          </w:p>
        </w:tc>
        <w:tc>
          <w:tcPr>
            <w:tcW w:w="1701" w:type="dxa"/>
            <w:tcBorders>
              <w:top w:val="single" w:sz="6" w:space="0" w:color="000000"/>
              <w:left w:val="single" w:sz="18" w:space="0" w:color="BFBFBF"/>
              <w:bottom w:val="single" w:sz="18" w:space="0" w:color="BFBFBF"/>
              <w:right w:val="single" w:sz="6" w:space="0" w:color="000000"/>
            </w:tcBorders>
            <w:shd w:val="clear" w:color="auto" w:fill="auto"/>
          </w:tcPr>
          <w:p w14:paraId="4A3EF804" w14:textId="77777777" w:rsidR="006E1964" w:rsidRPr="00415B27" w:rsidRDefault="006E1964" w:rsidP="00A4759F">
            <w:pPr>
              <w:pStyle w:val="NormalWeb"/>
              <w:spacing w:before="100" w:after="72"/>
              <w:jc w:val="both"/>
              <w:rPr>
                <w:rFonts w:ascii="muli" w:hAnsi="muli"/>
              </w:rPr>
            </w:pPr>
            <w:r>
              <w:rPr>
                <w:rFonts w:ascii="Arial" w:hAnsi="Arial" w:cs="Arial"/>
                <w:sz w:val="20"/>
                <w:szCs w:val="20"/>
              </w:rPr>
              <w:t>Weekly</w:t>
            </w:r>
          </w:p>
        </w:tc>
      </w:tr>
      <w:tr w:rsidR="006E1964" w:rsidRPr="00DA50A5" w14:paraId="6D951695" w14:textId="77777777" w:rsidTr="00A4759F">
        <w:tc>
          <w:tcPr>
            <w:tcW w:w="3781" w:type="dxa"/>
            <w:shd w:val="clear" w:color="auto" w:fill="auto"/>
          </w:tcPr>
          <w:p w14:paraId="3EE04A8E" w14:textId="77777777" w:rsidR="006E1964" w:rsidRPr="00415B27" w:rsidRDefault="006E1964" w:rsidP="00A4759F">
            <w:pPr>
              <w:rPr>
                <w:rFonts w:cs="Arial"/>
                <w:szCs w:val="20"/>
              </w:rPr>
            </w:pPr>
            <w:r w:rsidRPr="00415B27">
              <w:rPr>
                <w:rFonts w:cs="Arial"/>
                <w:szCs w:val="20"/>
              </w:rPr>
              <w:t>Corridor access</w:t>
            </w:r>
          </w:p>
        </w:tc>
        <w:tc>
          <w:tcPr>
            <w:tcW w:w="3220" w:type="dxa"/>
            <w:tcBorders>
              <w:top w:val="single" w:sz="18" w:space="0" w:color="BFBFBF"/>
              <w:left w:val="single" w:sz="6" w:space="0" w:color="000000"/>
              <w:bottom w:val="single" w:sz="18" w:space="0" w:color="BFBFBF"/>
              <w:right w:val="single" w:sz="18" w:space="0" w:color="BFBFBF"/>
            </w:tcBorders>
            <w:shd w:val="clear" w:color="auto" w:fill="auto"/>
          </w:tcPr>
          <w:p w14:paraId="3D990AEB" w14:textId="77777777" w:rsidR="006E1964" w:rsidRPr="00415B27" w:rsidRDefault="006E1964" w:rsidP="00A4759F">
            <w:pPr>
              <w:pStyle w:val="NormalWeb"/>
              <w:spacing w:before="100" w:after="72"/>
              <w:jc w:val="both"/>
              <w:rPr>
                <w:rFonts w:ascii="muli" w:hAnsi="muli"/>
              </w:rPr>
            </w:pPr>
            <w:r w:rsidRPr="00415B27">
              <w:rPr>
                <w:rFonts w:ascii="Arial" w:hAnsi="Arial" w:cs="Arial"/>
                <w:sz w:val="20"/>
                <w:szCs w:val="20"/>
              </w:rPr>
              <w:t>All corridors are accessible for wheelchairs and wide enough for manoeuvre</w:t>
            </w:r>
          </w:p>
        </w:tc>
        <w:tc>
          <w:tcPr>
            <w:tcW w:w="5473" w:type="dxa"/>
            <w:tcBorders>
              <w:top w:val="single" w:sz="18" w:space="0" w:color="BFBFBF"/>
              <w:left w:val="single" w:sz="18" w:space="0" w:color="BFBFBF"/>
              <w:bottom w:val="single" w:sz="18" w:space="0" w:color="BFBFBF"/>
              <w:right w:val="single" w:sz="18" w:space="0" w:color="BFBFBF"/>
            </w:tcBorders>
            <w:shd w:val="clear" w:color="auto" w:fill="auto"/>
          </w:tcPr>
          <w:p w14:paraId="3344B157" w14:textId="77777777" w:rsidR="006E1964" w:rsidRPr="00415B27" w:rsidRDefault="006E1964" w:rsidP="00A4759F">
            <w:pPr>
              <w:pStyle w:val="NormalWeb"/>
              <w:spacing w:before="100" w:after="72"/>
              <w:jc w:val="both"/>
              <w:rPr>
                <w:rFonts w:ascii="muli" w:hAnsi="muli"/>
              </w:rPr>
            </w:pPr>
            <w:r w:rsidRPr="00415B27">
              <w:rPr>
                <w:rFonts w:ascii="Arial" w:hAnsi="Arial" w:cs="Arial"/>
                <w:sz w:val="20"/>
                <w:szCs w:val="20"/>
              </w:rPr>
              <w:t>Corridors to be tidy and free from obstructions</w:t>
            </w:r>
          </w:p>
        </w:tc>
        <w:tc>
          <w:tcPr>
            <w:tcW w:w="1701" w:type="dxa"/>
            <w:tcBorders>
              <w:top w:val="single" w:sz="18" w:space="0" w:color="BFBFBF"/>
              <w:left w:val="single" w:sz="18" w:space="0" w:color="BFBFBF"/>
              <w:bottom w:val="single" w:sz="18" w:space="0" w:color="BFBFBF"/>
              <w:right w:val="single" w:sz="18" w:space="0" w:color="BFBFBF"/>
            </w:tcBorders>
            <w:shd w:val="clear" w:color="auto" w:fill="auto"/>
          </w:tcPr>
          <w:p w14:paraId="6D541385" w14:textId="77777777" w:rsidR="006E1964" w:rsidRPr="00415B27" w:rsidRDefault="006E1964" w:rsidP="00A4759F">
            <w:pPr>
              <w:pStyle w:val="NormalWeb"/>
              <w:spacing w:before="100" w:after="72"/>
              <w:jc w:val="both"/>
              <w:rPr>
                <w:rFonts w:ascii="muli" w:hAnsi="muli"/>
              </w:rPr>
            </w:pPr>
            <w:r w:rsidRPr="00415B27">
              <w:rPr>
                <w:rFonts w:ascii="Arial" w:hAnsi="Arial" w:cs="Arial"/>
                <w:sz w:val="20"/>
                <w:szCs w:val="20"/>
              </w:rPr>
              <w:t>All school staff</w:t>
            </w:r>
          </w:p>
        </w:tc>
        <w:tc>
          <w:tcPr>
            <w:tcW w:w="1701" w:type="dxa"/>
            <w:tcBorders>
              <w:top w:val="single" w:sz="18" w:space="0" w:color="BFBFBF"/>
              <w:left w:val="single" w:sz="18" w:space="0" w:color="BFBFBF"/>
              <w:bottom w:val="single" w:sz="18" w:space="0" w:color="BFBFBF"/>
              <w:right w:val="single" w:sz="6" w:space="0" w:color="000000"/>
            </w:tcBorders>
            <w:shd w:val="clear" w:color="auto" w:fill="auto"/>
          </w:tcPr>
          <w:p w14:paraId="4D7DC901" w14:textId="77777777" w:rsidR="006E1964" w:rsidRPr="00415B27" w:rsidRDefault="006E1964" w:rsidP="00A4759F">
            <w:pPr>
              <w:pStyle w:val="NormalWeb"/>
              <w:spacing w:before="100" w:after="72"/>
              <w:jc w:val="both"/>
              <w:rPr>
                <w:rFonts w:ascii="muli" w:hAnsi="muli"/>
              </w:rPr>
            </w:pPr>
            <w:r>
              <w:rPr>
                <w:rFonts w:ascii="Arial" w:hAnsi="Arial" w:cs="Arial"/>
                <w:sz w:val="20"/>
                <w:szCs w:val="20"/>
              </w:rPr>
              <w:t>Ongoing weekly monitoring</w:t>
            </w:r>
          </w:p>
        </w:tc>
      </w:tr>
      <w:tr w:rsidR="006E1964" w:rsidRPr="00DA50A5" w14:paraId="58C5E2A5" w14:textId="77777777" w:rsidTr="00A4759F">
        <w:trPr>
          <w:trHeight w:val="680"/>
        </w:trPr>
        <w:tc>
          <w:tcPr>
            <w:tcW w:w="3781" w:type="dxa"/>
            <w:shd w:val="clear" w:color="auto" w:fill="auto"/>
          </w:tcPr>
          <w:p w14:paraId="0B904F90" w14:textId="77777777" w:rsidR="006E1964" w:rsidRPr="00415B27" w:rsidRDefault="006E1964" w:rsidP="00A4759F">
            <w:pPr>
              <w:rPr>
                <w:rFonts w:cs="Arial"/>
                <w:szCs w:val="20"/>
              </w:rPr>
            </w:pPr>
            <w:r w:rsidRPr="00415B27">
              <w:rPr>
                <w:rFonts w:cs="Arial"/>
                <w:szCs w:val="20"/>
              </w:rPr>
              <w:t>Fire alarms</w:t>
            </w:r>
          </w:p>
        </w:tc>
        <w:tc>
          <w:tcPr>
            <w:tcW w:w="3220" w:type="dxa"/>
            <w:tcBorders>
              <w:top w:val="single" w:sz="18" w:space="0" w:color="BFBFBF"/>
              <w:left w:val="single" w:sz="6" w:space="0" w:color="000000"/>
              <w:bottom w:val="single" w:sz="6" w:space="0" w:color="000000"/>
              <w:right w:val="single" w:sz="18" w:space="0" w:color="BFBFBF"/>
            </w:tcBorders>
            <w:shd w:val="clear" w:color="auto" w:fill="auto"/>
          </w:tcPr>
          <w:p w14:paraId="3A48FD7D" w14:textId="77777777" w:rsidR="006E1964" w:rsidRPr="00415B27" w:rsidRDefault="006E1964" w:rsidP="00A4759F">
            <w:pPr>
              <w:pStyle w:val="NormalWeb"/>
              <w:spacing w:before="100" w:after="72"/>
              <w:jc w:val="both"/>
              <w:rPr>
                <w:rFonts w:ascii="muli" w:hAnsi="muli"/>
              </w:rPr>
            </w:pPr>
            <w:r>
              <w:rPr>
                <w:rFonts w:ascii="Arial" w:hAnsi="Arial" w:cs="Arial"/>
                <w:sz w:val="20"/>
                <w:szCs w:val="20"/>
              </w:rPr>
              <w:t>Visual and Auditory alarm system in place</w:t>
            </w:r>
          </w:p>
        </w:tc>
        <w:tc>
          <w:tcPr>
            <w:tcW w:w="5473" w:type="dxa"/>
            <w:tcBorders>
              <w:top w:val="single" w:sz="18" w:space="0" w:color="BFBFBF"/>
              <w:left w:val="single" w:sz="18" w:space="0" w:color="BFBFBF"/>
              <w:bottom w:val="single" w:sz="6" w:space="0" w:color="000000"/>
              <w:right w:val="single" w:sz="18" w:space="0" w:color="BFBFBF"/>
            </w:tcBorders>
            <w:shd w:val="clear" w:color="auto" w:fill="auto"/>
          </w:tcPr>
          <w:p w14:paraId="1D316467" w14:textId="77777777" w:rsidR="006E1964" w:rsidRPr="00415B27" w:rsidRDefault="006E1964" w:rsidP="00A4759F">
            <w:pPr>
              <w:pStyle w:val="NormalWeb"/>
              <w:spacing w:before="100" w:after="72"/>
              <w:jc w:val="both"/>
              <w:rPr>
                <w:rFonts w:ascii="muli" w:hAnsi="muli"/>
              </w:rPr>
            </w:pPr>
            <w:r w:rsidRPr="00415B27">
              <w:rPr>
                <w:rFonts w:ascii="Arial" w:hAnsi="Arial" w:cs="Arial"/>
                <w:sz w:val="20"/>
                <w:szCs w:val="20"/>
              </w:rPr>
              <w:t xml:space="preserve">Visual fire alarms </w:t>
            </w:r>
            <w:r>
              <w:rPr>
                <w:rFonts w:ascii="Arial" w:hAnsi="Arial" w:cs="Arial"/>
                <w:sz w:val="20"/>
                <w:szCs w:val="20"/>
              </w:rPr>
              <w:t>have been</w:t>
            </w:r>
            <w:r w:rsidRPr="00415B27">
              <w:rPr>
                <w:rFonts w:ascii="Arial" w:hAnsi="Arial" w:cs="Arial"/>
                <w:sz w:val="20"/>
                <w:szCs w:val="20"/>
              </w:rPr>
              <w:t xml:space="preserve"> installed </w:t>
            </w:r>
            <w:r>
              <w:rPr>
                <w:rFonts w:ascii="Arial" w:hAnsi="Arial" w:cs="Arial"/>
                <w:sz w:val="20"/>
                <w:szCs w:val="20"/>
              </w:rPr>
              <w:t>to ensure there is a visual signal for the fire alarm, as well as an auditory one</w:t>
            </w:r>
            <w:r w:rsidRPr="00415B27">
              <w:rPr>
                <w:rFonts w:ascii="Arial" w:hAnsi="Arial" w:cs="Arial"/>
                <w:sz w:val="20"/>
                <w:szCs w:val="20"/>
              </w:rPr>
              <w:t>.</w:t>
            </w:r>
          </w:p>
        </w:tc>
        <w:tc>
          <w:tcPr>
            <w:tcW w:w="1701" w:type="dxa"/>
            <w:tcBorders>
              <w:top w:val="single" w:sz="18" w:space="0" w:color="BFBFBF"/>
              <w:left w:val="single" w:sz="18" w:space="0" w:color="BFBFBF"/>
              <w:bottom w:val="single" w:sz="6" w:space="0" w:color="000000"/>
              <w:right w:val="single" w:sz="18" w:space="0" w:color="BFBFBF"/>
            </w:tcBorders>
            <w:shd w:val="clear" w:color="auto" w:fill="auto"/>
          </w:tcPr>
          <w:p w14:paraId="0AE57B8B" w14:textId="77777777" w:rsidR="006E1964" w:rsidRPr="00415B27" w:rsidRDefault="006E1964" w:rsidP="00A4759F">
            <w:pPr>
              <w:pStyle w:val="NormalWeb"/>
              <w:spacing w:before="100" w:after="72"/>
              <w:jc w:val="both"/>
              <w:rPr>
                <w:rFonts w:ascii="muli" w:hAnsi="muli"/>
              </w:rPr>
            </w:pPr>
            <w:r>
              <w:rPr>
                <w:rFonts w:ascii="Arial" w:hAnsi="Arial" w:cs="Arial"/>
                <w:sz w:val="20"/>
                <w:szCs w:val="20"/>
              </w:rPr>
              <w:t>Caretaker</w:t>
            </w:r>
          </w:p>
          <w:p w14:paraId="20C138D9" w14:textId="77777777" w:rsidR="006E1964" w:rsidRPr="00415B27" w:rsidRDefault="006E1964" w:rsidP="00A4759F">
            <w:pPr>
              <w:pStyle w:val="NormalWeb"/>
              <w:spacing w:before="208" w:after="72"/>
              <w:jc w:val="both"/>
              <w:rPr>
                <w:rFonts w:ascii="muli" w:hAnsi="muli"/>
              </w:rPr>
            </w:pPr>
            <w:r w:rsidRPr="00415B27">
              <w:rPr>
                <w:rFonts w:ascii="Arial" w:hAnsi="Arial" w:cs="Arial"/>
                <w:sz w:val="20"/>
                <w:szCs w:val="20"/>
              </w:rPr>
              <w:t>SLT</w:t>
            </w:r>
          </w:p>
        </w:tc>
        <w:tc>
          <w:tcPr>
            <w:tcW w:w="1701" w:type="dxa"/>
            <w:tcBorders>
              <w:top w:val="single" w:sz="18" w:space="0" w:color="BFBFBF"/>
              <w:left w:val="single" w:sz="18" w:space="0" w:color="BFBFBF"/>
              <w:bottom w:val="single" w:sz="6" w:space="0" w:color="000000"/>
              <w:right w:val="single" w:sz="6" w:space="0" w:color="000000"/>
            </w:tcBorders>
            <w:shd w:val="clear" w:color="auto" w:fill="auto"/>
          </w:tcPr>
          <w:p w14:paraId="2FAE9CE6" w14:textId="77777777" w:rsidR="006E1964" w:rsidRPr="00415B27" w:rsidRDefault="006E1964" w:rsidP="00A4759F">
            <w:pPr>
              <w:pStyle w:val="NormalWeb"/>
              <w:spacing w:before="100" w:after="72"/>
              <w:jc w:val="both"/>
              <w:rPr>
                <w:rFonts w:ascii="muli" w:hAnsi="muli"/>
              </w:rPr>
            </w:pPr>
          </w:p>
        </w:tc>
      </w:tr>
      <w:tr w:rsidR="006E1964" w:rsidRPr="00DA50A5" w14:paraId="20DA49DC" w14:textId="77777777" w:rsidTr="00A4759F">
        <w:tc>
          <w:tcPr>
            <w:tcW w:w="3781" w:type="dxa"/>
            <w:tcBorders>
              <w:bottom w:val="single" w:sz="18" w:space="0" w:color="BFBFBF"/>
            </w:tcBorders>
            <w:shd w:val="clear" w:color="auto" w:fill="auto"/>
          </w:tcPr>
          <w:p w14:paraId="3A94AB89" w14:textId="77777777" w:rsidR="006E1964" w:rsidRPr="00415B27" w:rsidRDefault="006E1964" w:rsidP="00A4759F">
            <w:pPr>
              <w:rPr>
                <w:rFonts w:cs="Arial"/>
                <w:szCs w:val="20"/>
              </w:rPr>
            </w:pPr>
            <w:r w:rsidRPr="00415B27">
              <w:rPr>
                <w:rFonts w:cs="Arial"/>
                <w:szCs w:val="20"/>
              </w:rPr>
              <w:t>Parking bays</w:t>
            </w:r>
          </w:p>
        </w:tc>
        <w:tc>
          <w:tcPr>
            <w:tcW w:w="3220" w:type="dxa"/>
            <w:tcBorders>
              <w:bottom w:val="single" w:sz="18" w:space="0" w:color="BFBFBF"/>
            </w:tcBorders>
            <w:shd w:val="clear" w:color="auto" w:fill="auto"/>
          </w:tcPr>
          <w:p w14:paraId="74856734" w14:textId="77777777" w:rsidR="006E1964" w:rsidRPr="00415B27" w:rsidRDefault="006E1964" w:rsidP="00A4759F">
            <w:pPr>
              <w:rPr>
                <w:rFonts w:cs="Arial"/>
                <w:szCs w:val="20"/>
              </w:rPr>
            </w:pPr>
            <w:r>
              <w:rPr>
                <w:rFonts w:cs="Arial"/>
                <w:szCs w:val="20"/>
              </w:rPr>
              <w:t>School has two designated disabled parking bays</w:t>
            </w:r>
          </w:p>
        </w:tc>
        <w:tc>
          <w:tcPr>
            <w:tcW w:w="5473" w:type="dxa"/>
            <w:tcBorders>
              <w:bottom w:val="single" w:sz="18" w:space="0" w:color="BFBFBF"/>
            </w:tcBorders>
          </w:tcPr>
          <w:p w14:paraId="3CD53E30" w14:textId="77777777" w:rsidR="006E1964" w:rsidRPr="00415B27" w:rsidRDefault="006E1964" w:rsidP="00A4759F">
            <w:pPr>
              <w:rPr>
                <w:rFonts w:cs="Arial"/>
                <w:szCs w:val="20"/>
              </w:rPr>
            </w:pPr>
            <w:r>
              <w:rPr>
                <w:rFonts w:cs="Arial"/>
                <w:szCs w:val="20"/>
              </w:rPr>
              <w:t>Ensure they are clearly identifiable for people using the car park</w:t>
            </w:r>
          </w:p>
        </w:tc>
        <w:tc>
          <w:tcPr>
            <w:tcW w:w="1701" w:type="dxa"/>
            <w:tcBorders>
              <w:bottom w:val="single" w:sz="18" w:space="0" w:color="BFBFBF"/>
            </w:tcBorders>
          </w:tcPr>
          <w:p w14:paraId="5BBF7A7F" w14:textId="77777777" w:rsidR="006E1964" w:rsidRPr="00415B27" w:rsidRDefault="006E1964" w:rsidP="00A4759F">
            <w:pPr>
              <w:rPr>
                <w:rFonts w:cs="Arial"/>
                <w:szCs w:val="20"/>
              </w:rPr>
            </w:pPr>
            <w:r>
              <w:rPr>
                <w:rFonts w:cs="Arial"/>
                <w:szCs w:val="20"/>
              </w:rPr>
              <w:t>Caretaker</w:t>
            </w:r>
          </w:p>
        </w:tc>
        <w:tc>
          <w:tcPr>
            <w:tcW w:w="1701" w:type="dxa"/>
            <w:tcBorders>
              <w:bottom w:val="single" w:sz="18" w:space="0" w:color="BFBFBF"/>
            </w:tcBorders>
          </w:tcPr>
          <w:p w14:paraId="5BCB49C7" w14:textId="77777777" w:rsidR="006E1964" w:rsidRPr="00415B27" w:rsidRDefault="006E1964" w:rsidP="00A4759F">
            <w:pPr>
              <w:rPr>
                <w:rFonts w:cs="Arial"/>
                <w:szCs w:val="20"/>
              </w:rPr>
            </w:pPr>
          </w:p>
        </w:tc>
      </w:tr>
      <w:tr w:rsidR="006E1964" w:rsidRPr="00DA50A5" w14:paraId="2CD57331" w14:textId="77777777" w:rsidTr="00A4759F">
        <w:trPr>
          <w:trHeight w:val="737"/>
        </w:trPr>
        <w:tc>
          <w:tcPr>
            <w:tcW w:w="3781" w:type="dxa"/>
            <w:tcBorders>
              <w:top w:val="single" w:sz="18" w:space="0" w:color="BFBFBF"/>
              <w:left w:val="single" w:sz="18" w:space="0" w:color="BFBFBF"/>
              <w:bottom w:val="single" w:sz="18" w:space="0" w:color="BFBFBF"/>
              <w:right w:val="single" w:sz="18" w:space="0" w:color="BFBFBF"/>
            </w:tcBorders>
            <w:shd w:val="clear" w:color="auto" w:fill="auto"/>
          </w:tcPr>
          <w:p w14:paraId="71504C58" w14:textId="77777777" w:rsidR="006E1964" w:rsidRPr="00415B27" w:rsidRDefault="006E1964" w:rsidP="00A4759F">
            <w:pPr>
              <w:pStyle w:val="NormalWeb"/>
              <w:spacing w:after="80"/>
              <w:jc w:val="both"/>
              <w:rPr>
                <w:rFonts w:ascii="muli" w:hAnsi="muli"/>
              </w:rPr>
            </w:pPr>
            <w:r w:rsidRPr="00415B27">
              <w:rPr>
                <w:rFonts w:ascii="Arial" w:hAnsi="Arial" w:cs="Arial"/>
                <w:sz w:val="20"/>
                <w:szCs w:val="20"/>
              </w:rPr>
              <w:t>Emergency escape routes</w:t>
            </w:r>
          </w:p>
        </w:tc>
        <w:tc>
          <w:tcPr>
            <w:tcW w:w="3220" w:type="dxa"/>
            <w:tcBorders>
              <w:top w:val="single" w:sz="18" w:space="0" w:color="BFBFBF"/>
              <w:left w:val="single" w:sz="18" w:space="0" w:color="BFBFBF"/>
              <w:bottom w:val="single" w:sz="18" w:space="0" w:color="BFBFBF"/>
              <w:right w:val="single" w:sz="18" w:space="0" w:color="BFBFBF"/>
            </w:tcBorders>
            <w:shd w:val="clear" w:color="auto" w:fill="auto"/>
          </w:tcPr>
          <w:p w14:paraId="308DBA7D" w14:textId="77777777" w:rsidR="006E1964" w:rsidRPr="00415B27" w:rsidRDefault="006E1964" w:rsidP="00A4759F">
            <w:pPr>
              <w:pStyle w:val="NormalWeb"/>
              <w:spacing w:before="100" w:after="72"/>
              <w:jc w:val="both"/>
              <w:rPr>
                <w:rFonts w:ascii="muli" w:hAnsi="muli"/>
              </w:rPr>
            </w:pPr>
            <w:r w:rsidRPr="00415B27">
              <w:rPr>
                <w:rFonts w:ascii="Arial" w:hAnsi="Arial" w:cs="Arial"/>
                <w:sz w:val="20"/>
                <w:szCs w:val="20"/>
              </w:rPr>
              <w:t>Labels well and clearly displayed throughout school.</w:t>
            </w:r>
          </w:p>
        </w:tc>
        <w:tc>
          <w:tcPr>
            <w:tcW w:w="5473" w:type="dxa"/>
            <w:tcBorders>
              <w:top w:val="single" w:sz="18" w:space="0" w:color="BFBFBF"/>
              <w:left w:val="single" w:sz="18" w:space="0" w:color="BFBFBF"/>
              <w:bottom w:val="single" w:sz="18" w:space="0" w:color="BFBFBF"/>
              <w:right w:val="single" w:sz="18" w:space="0" w:color="BFBFBF"/>
            </w:tcBorders>
            <w:shd w:val="clear" w:color="auto" w:fill="auto"/>
          </w:tcPr>
          <w:p w14:paraId="48382440" w14:textId="77777777" w:rsidR="006E1964" w:rsidRPr="00415B27" w:rsidRDefault="006E1964" w:rsidP="00A4759F">
            <w:pPr>
              <w:pStyle w:val="NormalWeb"/>
              <w:spacing w:before="100" w:after="72"/>
              <w:jc w:val="both"/>
              <w:rPr>
                <w:rFonts w:ascii="muli" w:hAnsi="muli"/>
              </w:rPr>
            </w:pPr>
            <w:r w:rsidRPr="00415B27">
              <w:rPr>
                <w:rFonts w:ascii="Arial" w:hAnsi="Arial" w:cs="Arial"/>
                <w:sz w:val="20"/>
                <w:szCs w:val="20"/>
              </w:rPr>
              <w:t>Continue to ensure signs are maintained.</w:t>
            </w:r>
          </w:p>
        </w:tc>
        <w:tc>
          <w:tcPr>
            <w:tcW w:w="1701" w:type="dxa"/>
            <w:tcBorders>
              <w:top w:val="single" w:sz="18" w:space="0" w:color="BFBFBF"/>
              <w:left w:val="single" w:sz="18" w:space="0" w:color="BFBFBF"/>
              <w:bottom w:val="single" w:sz="18" w:space="0" w:color="BFBFBF"/>
              <w:right w:val="single" w:sz="18" w:space="0" w:color="BFBFBF"/>
            </w:tcBorders>
            <w:shd w:val="clear" w:color="auto" w:fill="auto"/>
          </w:tcPr>
          <w:p w14:paraId="2CD39919" w14:textId="77777777" w:rsidR="006E1964" w:rsidRPr="00415B27" w:rsidRDefault="006E1964" w:rsidP="00A4759F">
            <w:pPr>
              <w:pStyle w:val="NormalWeb"/>
              <w:spacing w:before="100" w:after="72"/>
              <w:jc w:val="both"/>
              <w:rPr>
                <w:rFonts w:ascii="muli" w:hAnsi="muli"/>
              </w:rPr>
            </w:pPr>
            <w:r>
              <w:rPr>
                <w:rFonts w:ascii="Arial" w:hAnsi="Arial" w:cs="Arial"/>
                <w:sz w:val="20"/>
                <w:szCs w:val="20"/>
              </w:rPr>
              <w:t>Caretaker</w:t>
            </w:r>
          </w:p>
          <w:p w14:paraId="4CA5127F" w14:textId="77777777" w:rsidR="006E1964" w:rsidRPr="00415B27" w:rsidRDefault="006E1964" w:rsidP="00A4759F">
            <w:pPr>
              <w:pStyle w:val="NormalWeb"/>
              <w:spacing w:before="208" w:after="72"/>
              <w:jc w:val="both"/>
              <w:rPr>
                <w:rFonts w:ascii="muli" w:hAnsi="muli"/>
              </w:rPr>
            </w:pPr>
            <w:r w:rsidRPr="00415B27">
              <w:rPr>
                <w:rFonts w:ascii="Arial" w:hAnsi="Arial" w:cs="Arial"/>
                <w:sz w:val="20"/>
                <w:szCs w:val="20"/>
              </w:rPr>
              <w:t>SLT</w:t>
            </w:r>
          </w:p>
        </w:tc>
        <w:tc>
          <w:tcPr>
            <w:tcW w:w="1701" w:type="dxa"/>
            <w:tcBorders>
              <w:top w:val="single" w:sz="18" w:space="0" w:color="BFBFBF"/>
              <w:left w:val="single" w:sz="18" w:space="0" w:color="BFBFBF"/>
              <w:bottom w:val="single" w:sz="18" w:space="0" w:color="BFBFBF"/>
              <w:right w:val="single" w:sz="18" w:space="0" w:color="BFBFBF"/>
            </w:tcBorders>
            <w:shd w:val="clear" w:color="auto" w:fill="auto"/>
          </w:tcPr>
          <w:p w14:paraId="73C377BD" w14:textId="77777777" w:rsidR="006E1964" w:rsidRPr="00415B27" w:rsidRDefault="006E1964" w:rsidP="00A4759F">
            <w:pPr>
              <w:pStyle w:val="NormalWeb"/>
              <w:spacing w:before="100" w:after="72"/>
              <w:jc w:val="both"/>
              <w:rPr>
                <w:rFonts w:ascii="muli" w:hAnsi="muli"/>
              </w:rPr>
            </w:pPr>
            <w:r>
              <w:rPr>
                <w:rFonts w:ascii="Arial" w:hAnsi="Arial" w:cs="Arial"/>
                <w:sz w:val="20"/>
                <w:szCs w:val="20"/>
              </w:rPr>
              <w:t>On</w:t>
            </w:r>
            <w:r w:rsidRPr="00415B27">
              <w:rPr>
                <w:rFonts w:ascii="Arial" w:hAnsi="Arial" w:cs="Arial"/>
                <w:sz w:val="20"/>
                <w:szCs w:val="20"/>
              </w:rPr>
              <w:t xml:space="preserve">going </w:t>
            </w:r>
          </w:p>
        </w:tc>
      </w:tr>
      <w:tr w:rsidR="006E1964" w:rsidRPr="00DA50A5" w14:paraId="02BFF70C" w14:textId="77777777" w:rsidTr="00A4759F">
        <w:trPr>
          <w:trHeight w:val="850"/>
        </w:trPr>
        <w:tc>
          <w:tcPr>
            <w:tcW w:w="3781" w:type="dxa"/>
            <w:tcBorders>
              <w:top w:val="single" w:sz="18" w:space="0" w:color="BFBFBF"/>
            </w:tcBorders>
            <w:shd w:val="clear" w:color="auto" w:fill="auto"/>
          </w:tcPr>
          <w:p w14:paraId="13B0D713" w14:textId="77777777" w:rsidR="006E1964" w:rsidRPr="00415B27" w:rsidRDefault="006E1964" w:rsidP="00A4759F">
            <w:pPr>
              <w:rPr>
                <w:rFonts w:cs="Arial"/>
                <w:szCs w:val="20"/>
              </w:rPr>
            </w:pPr>
            <w:r w:rsidRPr="00415B27">
              <w:rPr>
                <w:rFonts w:cs="Arial"/>
                <w:szCs w:val="20"/>
              </w:rPr>
              <w:t>Ramps</w:t>
            </w:r>
          </w:p>
        </w:tc>
        <w:tc>
          <w:tcPr>
            <w:tcW w:w="3220" w:type="dxa"/>
            <w:tcBorders>
              <w:top w:val="single" w:sz="18" w:space="0" w:color="BFBFBF"/>
            </w:tcBorders>
            <w:shd w:val="clear" w:color="auto" w:fill="auto"/>
          </w:tcPr>
          <w:p w14:paraId="0237B731" w14:textId="77777777" w:rsidR="006E1964" w:rsidRPr="00415B27" w:rsidRDefault="006E1964" w:rsidP="00A4759F">
            <w:pPr>
              <w:rPr>
                <w:rFonts w:cs="Arial"/>
                <w:szCs w:val="20"/>
              </w:rPr>
            </w:pPr>
            <w:r>
              <w:rPr>
                <w:rFonts w:cs="Arial"/>
                <w:szCs w:val="20"/>
              </w:rPr>
              <w:t>External ramps in place to enable access to all areas of the school building</w:t>
            </w:r>
          </w:p>
        </w:tc>
        <w:tc>
          <w:tcPr>
            <w:tcW w:w="5473" w:type="dxa"/>
            <w:tcBorders>
              <w:top w:val="single" w:sz="18" w:space="0" w:color="BFBFBF"/>
            </w:tcBorders>
          </w:tcPr>
          <w:p w14:paraId="2E7B8AA0" w14:textId="77777777" w:rsidR="006E1964" w:rsidRPr="00415B27" w:rsidRDefault="006E1964" w:rsidP="00A4759F">
            <w:pPr>
              <w:rPr>
                <w:rFonts w:cs="Arial"/>
                <w:szCs w:val="20"/>
              </w:rPr>
            </w:pPr>
            <w:r>
              <w:rPr>
                <w:rFonts w:cs="Arial"/>
                <w:szCs w:val="20"/>
              </w:rPr>
              <w:t>Ensure ramps are kept clear and clean to enable them to be used as required</w:t>
            </w:r>
          </w:p>
        </w:tc>
        <w:tc>
          <w:tcPr>
            <w:tcW w:w="1701" w:type="dxa"/>
            <w:tcBorders>
              <w:top w:val="single" w:sz="18" w:space="0" w:color="BFBFBF"/>
            </w:tcBorders>
          </w:tcPr>
          <w:p w14:paraId="5481DBF7" w14:textId="77777777" w:rsidR="006E1964" w:rsidRPr="00415B27" w:rsidRDefault="006E1964" w:rsidP="00A4759F">
            <w:pPr>
              <w:rPr>
                <w:rFonts w:cs="Arial"/>
                <w:szCs w:val="20"/>
              </w:rPr>
            </w:pPr>
            <w:r>
              <w:rPr>
                <w:rFonts w:cs="Arial"/>
                <w:szCs w:val="20"/>
              </w:rPr>
              <w:t>Caretaker</w:t>
            </w:r>
          </w:p>
        </w:tc>
        <w:tc>
          <w:tcPr>
            <w:tcW w:w="1701" w:type="dxa"/>
            <w:tcBorders>
              <w:top w:val="single" w:sz="18" w:space="0" w:color="BFBFBF"/>
            </w:tcBorders>
          </w:tcPr>
          <w:p w14:paraId="14E07A49" w14:textId="77777777" w:rsidR="006E1964" w:rsidRPr="00415B27" w:rsidRDefault="006E1964" w:rsidP="00A4759F">
            <w:pPr>
              <w:rPr>
                <w:rFonts w:cs="Arial"/>
                <w:szCs w:val="20"/>
              </w:rPr>
            </w:pPr>
            <w:r>
              <w:rPr>
                <w:rFonts w:cs="Arial"/>
                <w:szCs w:val="20"/>
              </w:rPr>
              <w:t xml:space="preserve">Ongoing </w:t>
            </w:r>
          </w:p>
        </w:tc>
      </w:tr>
      <w:tr w:rsidR="006E1964" w:rsidRPr="00DA50A5" w14:paraId="1992EE90" w14:textId="77777777" w:rsidTr="00A4759F">
        <w:tc>
          <w:tcPr>
            <w:tcW w:w="3781" w:type="dxa"/>
            <w:shd w:val="clear" w:color="auto" w:fill="auto"/>
          </w:tcPr>
          <w:p w14:paraId="19754780" w14:textId="77777777" w:rsidR="006E1964" w:rsidRPr="00415B27" w:rsidRDefault="006E1964" w:rsidP="00A4759F">
            <w:pPr>
              <w:rPr>
                <w:rFonts w:cs="Arial"/>
                <w:szCs w:val="20"/>
              </w:rPr>
            </w:pPr>
            <w:r w:rsidRPr="00415B27">
              <w:rPr>
                <w:rFonts w:cs="Arial"/>
                <w:szCs w:val="20"/>
              </w:rPr>
              <w:lastRenderedPageBreak/>
              <w:t>Toilets</w:t>
            </w:r>
          </w:p>
        </w:tc>
        <w:tc>
          <w:tcPr>
            <w:tcW w:w="3220" w:type="dxa"/>
            <w:shd w:val="clear" w:color="auto" w:fill="auto"/>
          </w:tcPr>
          <w:p w14:paraId="4344BF8F" w14:textId="7D906E5C" w:rsidR="006E1964" w:rsidRPr="00415B27" w:rsidRDefault="006E1964" w:rsidP="00A4759F">
            <w:pPr>
              <w:rPr>
                <w:rFonts w:cs="Arial"/>
                <w:szCs w:val="20"/>
              </w:rPr>
            </w:pPr>
            <w:r>
              <w:rPr>
                <w:rFonts w:cs="Arial"/>
                <w:szCs w:val="20"/>
              </w:rPr>
              <w:t>There are two</w:t>
            </w:r>
            <w:r w:rsidR="00B75FAF">
              <w:rPr>
                <w:rFonts w:cs="Arial"/>
                <w:szCs w:val="20"/>
              </w:rPr>
              <w:t xml:space="preserve"> </w:t>
            </w:r>
            <w:r>
              <w:rPr>
                <w:rFonts w:cs="Arial"/>
                <w:szCs w:val="20"/>
              </w:rPr>
              <w:t xml:space="preserve">toilets </w:t>
            </w:r>
            <w:r w:rsidR="00B75FAF">
              <w:rPr>
                <w:rFonts w:cs="Arial"/>
                <w:szCs w:val="20"/>
              </w:rPr>
              <w:t xml:space="preserve">with disabled access </w:t>
            </w:r>
            <w:r>
              <w:rPr>
                <w:rFonts w:cs="Arial"/>
                <w:szCs w:val="20"/>
              </w:rPr>
              <w:t xml:space="preserve">available in the school </w:t>
            </w:r>
          </w:p>
        </w:tc>
        <w:tc>
          <w:tcPr>
            <w:tcW w:w="5473" w:type="dxa"/>
          </w:tcPr>
          <w:p w14:paraId="3F75BB6C" w14:textId="77777777" w:rsidR="006E1964" w:rsidRPr="00415B27" w:rsidRDefault="006E1964" w:rsidP="00A4759F">
            <w:pPr>
              <w:rPr>
                <w:rFonts w:cs="Arial"/>
                <w:szCs w:val="20"/>
              </w:rPr>
            </w:pPr>
            <w:r>
              <w:rPr>
                <w:rFonts w:cs="Arial"/>
                <w:szCs w:val="20"/>
              </w:rPr>
              <w:t xml:space="preserve">Ensure they are kept </w:t>
            </w:r>
            <w:proofErr w:type="gramStart"/>
            <w:r>
              <w:rPr>
                <w:rFonts w:cs="Arial"/>
                <w:szCs w:val="20"/>
              </w:rPr>
              <w:t>clear</w:t>
            </w:r>
            <w:proofErr w:type="gramEnd"/>
            <w:r>
              <w:rPr>
                <w:rFonts w:cs="Arial"/>
                <w:szCs w:val="20"/>
              </w:rPr>
              <w:t xml:space="preserve"> and all equipment is in good working order</w:t>
            </w:r>
          </w:p>
        </w:tc>
        <w:tc>
          <w:tcPr>
            <w:tcW w:w="1701" w:type="dxa"/>
          </w:tcPr>
          <w:p w14:paraId="22A3FC59" w14:textId="77777777" w:rsidR="006E1964" w:rsidRPr="00415B27" w:rsidRDefault="006E1964" w:rsidP="00A4759F">
            <w:pPr>
              <w:rPr>
                <w:rFonts w:cs="Arial"/>
                <w:szCs w:val="20"/>
              </w:rPr>
            </w:pPr>
            <w:r>
              <w:rPr>
                <w:rFonts w:cs="Arial"/>
                <w:szCs w:val="20"/>
              </w:rPr>
              <w:t>caretaker</w:t>
            </w:r>
          </w:p>
        </w:tc>
        <w:tc>
          <w:tcPr>
            <w:tcW w:w="1701" w:type="dxa"/>
          </w:tcPr>
          <w:p w14:paraId="08149B35" w14:textId="77777777" w:rsidR="006E1964" w:rsidRPr="00415B27" w:rsidRDefault="006E1964" w:rsidP="00A4759F">
            <w:pPr>
              <w:rPr>
                <w:rFonts w:cs="Arial"/>
                <w:szCs w:val="20"/>
              </w:rPr>
            </w:pPr>
            <w:r>
              <w:rPr>
                <w:rFonts w:cs="Arial"/>
                <w:szCs w:val="20"/>
              </w:rPr>
              <w:t xml:space="preserve">Ongoing </w:t>
            </w:r>
          </w:p>
        </w:tc>
      </w:tr>
      <w:tr w:rsidR="006E1964" w:rsidRPr="00DA50A5" w14:paraId="5114E4FB" w14:textId="77777777" w:rsidTr="00A4759F">
        <w:tc>
          <w:tcPr>
            <w:tcW w:w="3781" w:type="dxa"/>
            <w:shd w:val="clear" w:color="auto" w:fill="auto"/>
          </w:tcPr>
          <w:p w14:paraId="34D6C788" w14:textId="77777777" w:rsidR="006E1964" w:rsidRPr="00415B27" w:rsidRDefault="006E1964" w:rsidP="00A4759F">
            <w:pPr>
              <w:rPr>
                <w:rFonts w:cs="Arial"/>
                <w:szCs w:val="20"/>
              </w:rPr>
            </w:pPr>
            <w:r>
              <w:rPr>
                <w:rFonts w:cs="Arial"/>
                <w:szCs w:val="20"/>
              </w:rPr>
              <w:t>Internal signage</w:t>
            </w:r>
          </w:p>
        </w:tc>
        <w:tc>
          <w:tcPr>
            <w:tcW w:w="3220" w:type="dxa"/>
            <w:shd w:val="clear" w:color="auto" w:fill="auto"/>
          </w:tcPr>
          <w:p w14:paraId="2EB16F3E" w14:textId="77777777" w:rsidR="006E1964" w:rsidRPr="00B0206A" w:rsidRDefault="006E1964" w:rsidP="00A4759F">
            <w:pPr>
              <w:rPr>
                <w:rFonts w:cs="Arial"/>
                <w:szCs w:val="20"/>
              </w:rPr>
            </w:pPr>
            <w:r w:rsidRPr="00B0206A">
              <w:rPr>
                <w:rFonts w:cs="Arial"/>
                <w:szCs w:val="20"/>
              </w:rPr>
              <w:t>Limited signage in school.</w:t>
            </w:r>
          </w:p>
        </w:tc>
        <w:tc>
          <w:tcPr>
            <w:tcW w:w="5473" w:type="dxa"/>
          </w:tcPr>
          <w:p w14:paraId="68057842" w14:textId="77777777" w:rsidR="006E1964" w:rsidRPr="00B0206A" w:rsidRDefault="006E1964" w:rsidP="00A4759F">
            <w:pPr>
              <w:rPr>
                <w:rFonts w:eastAsia="Times New Roman" w:cs="Arial"/>
                <w:szCs w:val="20"/>
                <w:lang w:val="en-GB" w:eastAsia="en-GB"/>
              </w:rPr>
            </w:pPr>
            <w:r w:rsidRPr="00B0206A">
              <w:rPr>
                <w:rFonts w:eastAsia="Times New Roman" w:cs="Arial"/>
                <w:szCs w:val="20"/>
                <w:lang w:val="en-GB" w:eastAsia="en-GB"/>
              </w:rPr>
              <w:t>All new signage to be designed and positioned to inform those with visual impairment and wheelchair users.</w:t>
            </w:r>
          </w:p>
          <w:p w14:paraId="34E37AE8" w14:textId="77777777" w:rsidR="006E1964" w:rsidRPr="00415B27" w:rsidRDefault="006E1964" w:rsidP="00A4759F">
            <w:pPr>
              <w:rPr>
                <w:rFonts w:cs="Arial"/>
                <w:szCs w:val="20"/>
              </w:rPr>
            </w:pPr>
            <w:r w:rsidRPr="00B0206A">
              <w:rPr>
                <w:rFonts w:eastAsia="Times New Roman" w:cs="Arial"/>
                <w:szCs w:val="20"/>
                <w:lang w:val="en-GB" w:eastAsia="en-GB"/>
              </w:rPr>
              <w:t xml:space="preserve">Where possible, Braille and/ or widget signage to be used to support identification of important rooms </w:t>
            </w:r>
            <w:proofErr w:type="spellStart"/>
            <w:r w:rsidRPr="00B0206A">
              <w:rPr>
                <w:rFonts w:eastAsia="Times New Roman" w:cs="Arial"/>
                <w:szCs w:val="20"/>
                <w:lang w:val="en-GB" w:eastAsia="en-GB"/>
              </w:rPr>
              <w:t>e.g</w:t>
            </w:r>
            <w:proofErr w:type="spellEnd"/>
            <w:r w:rsidRPr="00B0206A">
              <w:rPr>
                <w:rFonts w:eastAsia="Times New Roman" w:cs="Arial"/>
                <w:szCs w:val="20"/>
                <w:lang w:val="en-GB" w:eastAsia="en-GB"/>
              </w:rPr>
              <w:t xml:space="preserve"> WC</w:t>
            </w:r>
            <w:r>
              <w:rPr>
                <w:rFonts w:eastAsia="Times New Roman" w:cs="Arial"/>
                <w:szCs w:val="20"/>
                <w:lang w:val="en-GB" w:eastAsia="en-GB"/>
              </w:rPr>
              <w:t>, defibrillator</w:t>
            </w:r>
          </w:p>
        </w:tc>
        <w:tc>
          <w:tcPr>
            <w:tcW w:w="1701" w:type="dxa"/>
          </w:tcPr>
          <w:p w14:paraId="15EEE496" w14:textId="77777777" w:rsidR="006E1964" w:rsidRDefault="006E1964" w:rsidP="00A4759F">
            <w:pPr>
              <w:rPr>
                <w:rFonts w:cs="Arial"/>
                <w:szCs w:val="20"/>
              </w:rPr>
            </w:pPr>
            <w:r>
              <w:rPr>
                <w:rFonts w:cs="Arial"/>
                <w:szCs w:val="20"/>
              </w:rPr>
              <w:t>Caretaker</w:t>
            </w:r>
          </w:p>
          <w:p w14:paraId="08C3FADA" w14:textId="77777777" w:rsidR="006E1964" w:rsidRPr="00415B27" w:rsidRDefault="006E1964" w:rsidP="00A4759F">
            <w:pPr>
              <w:rPr>
                <w:rFonts w:cs="Arial"/>
                <w:szCs w:val="20"/>
              </w:rPr>
            </w:pPr>
            <w:r>
              <w:rPr>
                <w:rFonts w:cs="Arial"/>
                <w:szCs w:val="20"/>
              </w:rPr>
              <w:t>Inclusion Manager</w:t>
            </w:r>
          </w:p>
        </w:tc>
        <w:tc>
          <w:tcPr>
            <w:tcW w:w="1701" w:type="dxa"/>
          </w:tcPr>
          <w:p w14:paraId="617B450D" w14:textId="77777777" w:rsidR="006E1964" w:rsidRPr="00415B27" w:rsidRDefault="006E1964" w:rsidP="00CE3E83">
            <w:pPr>
              <w:rPr>
                <w:rFonts w:cs="Arial"/>
                <w:szCs w:val="20"/>
              </w:rPr>
            </w:pPr>
            <w:r>
              <w:rPr>
                <w:rFonts w:cs="Arial"/>
                <w:szCs w:val="20"/>
              </w:rPr>
              <w:t>September 202</w:t>
            </w:r>
            <w:r w:rsidR="00CE3E83">
              <w:rPr>
                <w:rFonts w:cs="Arial"/>
                <w:szCs w:val="20"/>
              </w:rPr>
              <w:t>1</w:t>
            </w:r>
          </w:p>
        </w:tc>
      </w:tr>
    </w:tbl>
    <w:p w14:paraId="29A1422F" w14:textId="77777777" w:rsidR="006E1964" w:rsidRPr="00FD3D9D" w:rsidRDefault="006E1964" w:rsidP="006E1964"/>
    <w:p w14:paraId="2A74C61D" w14:textId="77777777" w:rsidR="00D6261F" w:rsidRDefault="00D6261F" w:rsidP="00D6261F"/>
    <w:p w14:paraId="5CE1137C" w14:textId="77777777" w:rsidR="000244E5" w:rsidRDefault="000244E5" w:rsidP="006E1964">
      <w:pPr>
        <w:framePr w:w="15320" w:h="284" w:hRule="exact" w:wrap="auto" w:hAnchor="text" w:y="-1142"/>
        <w:rPr>
          <w:rFonts w:ascii="Cambria" w:hAnsi="Cambria"/>
          <w:sz w:val="24"/>
        </w:rPr>
        <w:sectPr w:rsidR="000244E5" w:rsidSect="004B03D2">
          <w:headerReference w:type="default" r:id="rId21"/>
          <w:pgSz w:w="16840" w:h="11900" w:orient="landscape" w:code="9"/>
          <w:pgMar w:top="284" w:right="851" w:bottom="1134" w:left="1134" w:header="567" w:footer="567" w:gutter="0"/>
          <w:cols w:space="708"/>
          <w:docGrid w:linePitch="360"/>
        </w:sectPr>
      </w:pPr>
    </w:p>
    <w:p w14:paraId="41B56ACB" w14:textId="77777777" w:rsidR="00FD3D9D" w:rsidRPr="00FD3D9D" w:rsidRDefault="00FD3D9D" w:rsidP="006E1964">
      <w:pPr>
        <w:pStyle w:val="Heading1"/>
      </w:pPr>
    </w:p>
    <w:sectPr w:rsidR="00FD3D9D" w:rsidRPr="00FD3D9D" w:rsidSect="004B03D2">
      <w:pgSz w:w="16840" w:h="11900" w:orient="landscape" w:code="9"/>
      <w:pgMar w:top="0" w:right="851"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2E7537" w14:textId="77777777" w:rsidR="004B03D2" w:rsidRDefault="004B03D2" w:rsidP="00FE4EBF">
      <w:pPr>
        <w:spacing w:before="0" w:after="0"/>
      </w:pPr>
      <w:r>
        <w:separator/>
      </w:r>
    </w:p>
  </w:endnote>
  <w:endnote w:type="continuationSeparator" w:id="0">
    <w:p w14:paraId="23827FD6" w14:textId="77777777" w:rsidR="004B03D2" w:rsidRDefault="004B03D2"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uli">
    <w:altName w:val="Times New Roman"/>
    <w:charset w:val="00"/>
    <w:family w:val="auto"/>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D979AA" w14:textId="77777777" w:rsidR="00D349B5" w:rsidRDefault="00D349B5"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67423">
      <w:rPr>
        <w:rStyle w:val="PageNumber"/>
        <w:noProof/>
      </w:rPr>
      <w:t>8</w:t>
    </w:r>
    <w:r>
      <w:rPr>
        <w:rStyle w:val="PageNumber"/>
      </w:rPr>
      <w:fldChar w:fldCharType="end"/>
    </w:r>
  </w:p>
  <w:p w14:paraId="0C1D2D2D" w14:textId="77777777" w:rsidR="00D349B5" w:rsidRDefault="00D349B5"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71E04" w14:textId="77777777" w:rsidR="00D349B5" w:rsidRDefault="00D349B5"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C10A9">
      <w:rPr>
        <w:rStyle w:val="PageNumber"/>
        <w:noProof/>
      </w:rPr>
      <w:t>4</w:t>
    </w:r>
    <w:r>
      <w:rPr>
        <w:rStyle w:val="PageNumber"/>
      </w:rPr>
      <w:fldChar w:fldCharType="end"/>
    </w:r>
  </w:p>
  <w:p w14:paraId="3E778460" w14:textId="77777777" w:rsidR="00D349B5" w:rsidRDefault="00D349B5"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65D6F8" w14:textId="77777777" w:rsidR="004B03D2" w:rsidRDefault="004B03D2" w:rsidP="00FE4EBF">
      <w:pPr>
        <w:spacing w:before="0" w:after="0"/>
      </w:pPr>
      <w:r>
        <w:separator/>
      </w:r>
    </w:p>
  </w:footnote>
  <w:footnote w:type="continuationSeparator" w:id="0">
    <w:p w14:paraId="09F70606" w14:textId="77777777" w:rsidR="004B03D2" w:rsidRDefault="004B03D2" w:rsidP="00FE4EBF">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989EA2" w14:textId="77777777" w:rsidR="00B82DEE" w:rsidRDefault="00B82DEE">
    <w:pPr>
      <w:pStyle w:val="Header"/>
    </w:pPr>
  </w:p>
  <w:p w14:paraId="2E0A8A70" w14:textId="77777777" w:rsidR="00B82DEE" w:rsidRDefault="00B82DEE">
    <w:pPr>
      <w:pStyle w:val="Header"/>
    </w:pPr>
  </w:p>
  <w:p w14:paraId="656DBF81" w14:textId="77777777" w:rsidR="00521C23" w:rsidRDefault="00521C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66CF31" w14:textId="77777777" w:rsidR="00B82DEE" w:rsidRDefault="00B82D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BE17DC"/>
    <w:multiLevelType w:val="multilevel"/>
    <w:tmpl w:val="DFEE4FC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B5895"/>
    <w:multiLevelType w:val="hybridMultilevel"/>
    <w:tmpl w:val="0DAAA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E33BE1"/>
    <w:multiLevelType w:val="hybridMultilevel"/>
    <w:tmpl w:val="59EE6F2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12E04931"/>
    <w:multiLevelType w:val="hybridMultilevel"/>
    <w:tmpl w:val="5E9AB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5037AF"/>
    <w:multiLevelType w:val="hybridMultilevel"/>
    <w:tmpl w:val="D47AE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C1B0949"/>
    <w:multiLevelType w:val="hybridMultilevel"/>
    <w:tmpl w:val="AE78E4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27D72BE"/>
    <w:multiLevelType w:val="hybridMultilevel"/>
    <w:tmpl w:val="442481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677D38"/>
    <w:multiLevelType w:val="hybridMultilevel"/>
    <w:tmpl w:val="30024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9D486E"/>
    <w:multiLevelType w:val="multilevel"/>
    <w:tmpl w:val="ADE4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BBD7FAE"/>
    <w:multiLevelType w:val="multilevel"/>
    <w:tmpl w:val="F0B841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7" w15:restartNumberingAfterBreak="0">
    <w:nsid w:val="71360125"/>
    <w:multiLevelType w:val="hybridMultilevel"/>
    <w:tmpl w:val="2368B7F4"/>
    <w:lvl w:ilvl="0" w:tplc="9F24CD74">
      <w:start w:val="1"/>
      <w:numFmt w:val="bullet"/>
      <w:pStyle w:val="ColorfulList-Accent11"/>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8"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9"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397244477">
    <w:abstractNumId w:val="5"/>
  </w:num>
  <w:num w:numId="2" w16cid:durableId="50348440">
    <w:abstractNumId w:val="19"/>
  </w:num>
  <w:num w:numId="3" w16cid:durableId="957102656">
    <w:abstractNumId w:val="16"/>
  </w:num>
  <w:num w:numId="4" w16cid:durableId="1975018512">
    <w:abstractNumId w:val="21"/>
  </w:num>
  <w:num w:numId="5" w16cid:durableId="340668530">
    <w:abstractNumId w:val="18"/>
  </w:num>
  <w:num w:numId="6" w16cid:durableId="1017972853">
    <w:abstractNumId w:val="0"/>
  </w:num>
  <w:num w:numId="7" w16cid:durableId="425539285">
    <w:abstractNumId w:val="25"/>
  </w:num>
  <w:num w:numId="8" w16cid:durableId="1373578074">
    <w:abstractNumId w:val="11"/>
  </w:num>
  <w:num w:numId="9" w16cid:durableId="1763062852">
    <w:abstractNumId w:val="8"/>
  </w:num>
  <w:num w:numId="10" w16cid:durableId="1391080127">
    <w:abstractNumId w:val="9"/>
  </w:num>
  <w:num w:numId="11" w16cid:durableId="1973710576">
    <w:abstractNumId w:val="4"/>
  </w:num>
  <w:num w:numId="12" w16cid:durableId="1091321098">
    <w:abstractNumId w:val="26"/>
  </w:num>
  <w:num w:numId="13" w16cid:durableId="2046367444">
    <w:abstractNumId w:val="10"/>
  </w:num>
  <w:num w:numId="14" w16cid:durableId="17002234">
    <w:abstractNumId w:val="13"/>
  </w:num>
  <w:num w:numId="15" w16cid:durableId="734474391">
    <w:abstractNumId w:val="23"/>
  </w:num>
  <w:num w:numId="16" w16cid:durableId="1173226452">
    <w:abstractNumId w:val="29"/>
  </w:num>
  <w:num w:numId="17" w16cid:durableId="408816008">
    <w:abstractNumId w:val="22"/>
  </w:num>
  <w:num w:numId="18" w16cid:durableId="1531335458">
    <w:abstractNumId w:val="6"/>
  </w:num>
  <w:num w:numId="19" w16cid:durableId="2109231471">
    <w:abstractNumId w:val="30"/>
  </w:num>
  <w:num w:numId="20" w16cid:durableId="1599220129">
    <w:abstractNumId w:val="27"/>
  </w:num>
  <w:num w:numId="21" w16cid:durableId="1358241609">
    <w:abstractNumId w:val="20"/>
  </w:num>
  <w:num w:numId="22" w16cid:durableId="1733893001">
    <w:abstractNumId w:val="1"/>
  </w:num>
  <w:num w:numId="23" w16cid:durableId="427042520">
    <w:abstractNumId w:val="2"/>
  </w:num>
  <w:num w:numId="24" w16cid:durableId="1672953121">
    <w:abstractNumId w:val="12"/>
  </w:num>
  <w:num w:numId="25" w16cid:durableId="1751080650">
    <w:abstractNumId w:val="15"/>
  </w:num>
  <w:num w:numId="26" w16cid:durableId="634717550">
    <w:abstractNumId w:val="7"/>
  </w:num>
  <w:num w:numId="27" w16cid:durableId="36855898">
    <w:abstractNumId w:val="17"/>
  </w:num>
  <w:num w:numId="28" w16cid:durableId="939528879">
    <w:abstractNumId w:val="28"/>
  </w:num>
  <w:num w:numId="29" w16cid:durableId="168910401">
    <w:abstractNumId w:val="14"/>
  </w:num>
  <w:num w:numId="30" w16cid:durableId="941493896">
    <w:abstractNumId w:val="3"/>
  </w:num>
  <w:num w:numId="31" w16cid:durableId="80053579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0C"/>
    <w:rsid w:val="0001772B"/>
    <w:rsid w:val="0002420D"/>
    <w:rsid w:val="000244E5"/>
    <w:rsid w:val="00035530"/>
    <w:rsid w:val="00042646"/>
    <w:rsid w:val="000460E2"/>
    <w:rsid w:val="00072C8E"/>
    <w:rsid w:val="00082966"/>
    <w:rsid w:val="000A4735"/>
    <w:rsid w:val="000E7D1F"/>
    <w:rsid w:val="00112435"/>
    <w:rsid w:val="0011435C"/>
    <w:rsid w:val="00114902"/>
    <w:rsid w:val="00114978"/>
    <w:rsid w:val="001303E9"/>
    <w:rsid w:val="00134633"/>
    <w:rsid w:val="00135E61"/>
    <w:rsid w:val="00144738"/>
    <w:rsid w:val="00156236"/>
    <w:rsid w:val="00165CA8"/>
    <w:rsid w:val="00167B0E"/>
    <w:rsid w:val="00173DAE"/>
    <w:rsid w:val="001757ED"/>
    <w:rsid w:val="00191F05"/>
    <w:rsid w:val="001B0588"/>
    <w:rsid w:val="001C1B9E"/>
    <w:rsid w:val="001E6494"/>
    <w:rsid w:val="00204182"/>
    <w:rsid w:val="00214466"/>
    <w:rsid w:val="00215454"/>
    <w:rsid w:val="00223884"/>
    <w:rsid w:val="002461F7"/>
    <w:rsid w:val="00290502"/>
    <w:rsid w:val="002C03DF"/>
    <w:rsid w:val="002C1BC6"/>
    <w:rsid w:val="002D18CC"/>
    <w:rsid w:val="002D1DEA"/>
    <w:rsid w:val="002D4353"/>
    <w:rsid w:val="002E63DE"/>
    <w:rsid w:val="002F1222"/>
    <w:rsid w:val="00317C09"/>
    <w:rsid w:val="00327325"/>
    <w:rsid w:val="00330714"/>
    <w:rsid w:val="003359B6"/>
    <w:rsid w:val="00353B2B"/>
    <w:rsid w:val="00377659"/>
    <w:rsid w:val="003B10D2"/>
    <w:rsid w:val="003C10A9"/>
    <w:rsid w:val="003C7B22"/>
    <w:rsid w:val="003D5D07"/>
    <w:rsid w:val="003E54D4"/>
    <w:rsid w:val="003F0736"/>
    <w:rsid w:val="003F30D3"/>
    <w:rsid w:val="00415566"/>
    <w:rsid w:val="00415B27"/>
    <w:rsid w:val="004345CD"/>
    <w:rsid w:val="00446470"/>
    <w:rsid w:val="00447F76"/>
    <w:rsid w:val="00456549"/>
    <w:rsid w:val="00456774"/>
    <w:rsid w:val="004775E7"/>
    <w:rsid w:val="004820B0"/>
    <w:rsid w:val="00486E8B"/>
    <w:rsid w:val="004B03D2"/>
    <w:rsid w:val="004F2A55"/>
    <w:rsid w:val="004F59E0"/>
    <w:rsid w:val="0050218E"/>
    <w:rsid w:val="005038CE"/>
    <w:rsid w:val="00507A48"/>
    <w:rsid w:val="00521C23"/>
    <w:rsid w:val="00532F73"/>
    <w:rsid w:val="00543100"/>
    <w:rsid w:val="005470CA"/>
    <w:rsid w:val="005735C6"/>
    <w:rsid w:val="00573B01"/>
    <w:rsid w:val="005829E3"/>
    <w:rsid w:val="0058334A"/>
    <w:rsid w:val="005848E0"/>
    <w:rsid w:val="005860A7"/>
    <w:rsid w:val="00592D87"/>
    <w:rsid w:val="005B5D09"/>
    <w:rsid w:val="005D6EA7"/>
    <w:rsid w:val="005E49C1"/>
    <w:rsid w:val="005E5F92"/>
    <w:rsid w:val="00606627"/>
    <w:rsid w:val="006145E2"/>
    <w:rsid w:val="00615E8F"/>
    <w:rsid w:val="00625AEA"/>
    <w:rsid w:val="00654615"/>
    <w:rsid w:val="00655C88"/>
    <w:rsid w:val="00666271"/>
    <w:rsid w:val="00692612"/>
    <w:rsid w:val="006A6E15"/>
    <w:rsid w:val="006B0DAB"/>
    <w:rsid w:val="006B55A9"/>
    <w:rsid w:val="006E1964"/>
    <w:rsid w:val="006E1CED"/>
    <w:rsid w:val="00703481"/>
    <w:rsid w:val="00736C58"/>
    <w:rsid w:val="00747A0B"/>
    <w:rsid w:val="00761D98"/>
    <w:rsid w:val="007642A6"/>
    <w:rsid w:val="00795C90"/>
    <w:rsid w:val="007C6BEE"/>
    <w:rsid w:val="00800604"/>
    <w:rsid w:val="0080496A"/>
    <w:rsid w:val="00807FAC"/>
    <w:rsid w:val="008146BF"/>
    <w:rsid w:val="00845593"/>
    <w:rsid w:val="00856671"/>
    <w:rsid w:val="008749C8"/>
    <w:rsid w:val="00874A5F"/>
    <w:rsid w:val="008B2C04"/>
    <w:rsid w:val="008D6113"/>
    <w:rsid w:val="00900C45"/>
    <w:rsid w:val="00935EDC"/>
    <w:rsid w:val="009469CE"/>
    <w:rsid w:val="00947F35"/>
    <w:rsid w:val="0095297D"/>
    <w:rsid w:val="0097666B"/>
    <w:rsid w:val="00985CED"/>
    <w:rsid w:val="009A0C3F"/>
    <w:rsid w:val="009C18BB"/>
    <w:rsid w:val="009D45F3"/>
    <w:rsid w:val="009E2A69"/>
    <w:rsid w:val="009E7244"/>
    <w:rsid w:val="00A06443"/>
    <w:rsid w:val="00A33276"/>
    <w:rsid w:val="00A450AB"/>
    <w:rsid w:val="00A4759F"/>
    <w:rsid w:val="00A70405"/>
    <w:rsid w:val="00A736B1"/>
    <w:rsid w:val="00A74B12"/>
    <w:rsid w:val="00A77652"/>
    <w:rsid w:val="00A965CE"/>
    <w:rsid w:val="00AC7CBB"/>
    <w:rsid w:val="00AD24F5"/>
    <w:rsid w:val="00AD6376"/>
    <w:rsid w:val="00AD7E87"/>
    <w:rsid w:val="00AF4279"/>
    <w:rsid w:val="00B0206A"/>
    <w:rsid w:val="00B07F16"/>
    <w:rsid w:val="00B17762"/>
    <w:rsid w:val="00B21285"/>
    <w:rsid w:val="00B51C64"/>
    <w:rsid w:val="00B5286A"/>
    <w:rsid w:val="00B75FAF"/>
    <w:rsid w:val="00B77393"/>
    <w:rsid w:val="00B82DEE"/>
    <w:rsid w:val="00B8598A"/>
    <w:rsid w:val="00B86345"/>
    <w:rsid w:val="00B87717"/>
    <w:rsid w:val="00B97615"/>
    <w:rsid w:val="00BC2427"/>
    <w:rsid w:val="00BE72EA"/>
    <w:rsid w:val="00C003A3"/>
    <w:rsid w:val="00C06898"/>
    <w:rsid w:val="00C07831"/>
    <w:rsid w:val="00C43BEB"/>
    <w:rsid w:val="00C653CD"/>
    <w:rsid w:val="00C74E89"/>
    <w:rsid w:val="00C82D41"/>
    <w:rsid w:val="00C9177C"/>
    <w:rsid w:val="00CC64F8"/>
    <w:rsid w:val="00CD2FDD"/>
    <w:rsid w:val="00CE3E83"/>
    <w:rsid w:val="00CF3982"/>
    <w:rsid w:val="00D2462F"/>
    <w:rsid w:val="00D270FE"/>
    <w:rsid w:val="00D349B5"/>
    <w:rsid w:val="00D43619"/>
    <w:rsid w:val="00D44DA6"/>
    <w:rsid w:val="00D4581C"/>
    <w:rsid w:val="00D61C50"/>
    <w:rsid w:val="00D6261F"/>
    <w:rsid w:val="00D657BA"/>
    <w:rsid w:val="00D74822"/>
    <w:rsid w:val="00D75820"/>
    <w:rsid w:val="00D86146"/>
    <w:rsid w:val="00D86E0C"/>
    <w:rsid w:val="00D92102"/>
    <w:rsid w:val="00D94CCB"/>
    <w:rsid w:val="00DA50A5"/>
    <w:rsid w:val="00DA5265"/>
    <w:rsid w:val="00DB0707"/>
    <w:rsid w:val="00DB1068"/>
    <w:rsid w:val="00DB3C68"/>
    <w:rsid w:val="00DC4650"/>
    <w:rsid w:val="00DE0286"/>
    <w:rsid w:val="00E25B4E"/>
    <w:rsid w:val="00E26464"/>
    <w:rsid w:val="00E274BE"/>
    <w:rsid w:val="00E450AB"/>
    <w:rsid w:val="00E730F2"/>
    <w:rsid w:val="00E776DF"/>
    <w:rsid w:val="00E86FCE"/>
    <w:rsid w:val="00E90379"/>
    <w:rsid w:val="00E96EB1"/>
    <w:rsid w:val="00EA721D"/>
    <w:rsid w:val="00ED1F29"/>
    <w:rsid w:val="00ED30F9"/>
    <w:rsid w:val="00ED4599"/>
    <w:rsid w:val="00EF67CC"/>
    <w:rsid w:val="00F43F44"/>
    <w:rsid w:val="00F503DB"/>
    <w:rsid w:val="00F65CAE"/>
    <w:rsid w:val="00F67423"/>
    <w:rsid w:val="00F800E9"/>
    <w:rsid w:val="00F81486"/>
    <w:rsid w:val="00F960D9"/>
    <w:rsid w:val="00FB2DED"/>
    <w:rsid w:val="00FC0D6E"/>
    <w:rsid w:val="00FD3D9D"/>
    <w:rsid w:val="00FE1AA2"/>
    <w:rsid w:val="00FE4EBF"/>
    <w:rsid w:val="00FF2E43"/>
    <w:rsid w:val="00FF31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3C8F6A7A"/>
  <w14:defaultImageDpi w14:val="300"/>
  <w15:chartTrackingRefBased/>
  <w15:docId w15:val="{DC2D6751-70DB-431B-BBD2-2643FBDC7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11435C"/>
    <w:pPr>
      <w:keepNext/>
      <w:keepLines/>
      <w:spacing w:before="480"/>
      <w:outlineLvl w:val="0"/>
    </w:pPr>
    <w:rPr>
      <w:rFonts w:eastAsia="MS Gothic"/>
      <w:b/>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1435C"/>
    <w:rPr>
      <w:rFonts w:ascii="Arial" w:eastAsia="MS Gothic" w:hAnsi="Arial" w:cs="Times New Roman"/>
      <w:b/>
      <w:bCs/>
      <w:sz w:val="28"/>
      <w:szCs w:val="32"/>
    </w:rPr>
  </w:style>
  <w:style w:type="paragraph" w:customStyle="1" w:styleId="ColorfulList-Accent11">
    <w:name w:val="Colorful List - Accent 11"/>
    <w:basedOn w:val="Normal"/>
    <w:autoRedefine/>
    <w:uiPriority w:val="34"/>
    <w:qFormat/>
    <w:rsid w:val="00D6261F"/>
    <w:pPr>
      <w:numPr>
        <w:numId w:val="20"/>
      </w:numPr>
      <w:ind w:left="567" w:hanging="283"/>
    </w:pPr>
    <w:rPr>
      <w:rFonts w:eastAsia="Times New Roman"/>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9469CE"/>
    <w:rPr>
      <w:sz w:val="56"/>
    </w:rPr>
  </w:style>
  <w:style w:type="character" w:customStyle="1" w:styleId="Title1Char">
    <w:name w:val="Title 1 Char"/>
    <w:link w:val="Title1"/>
    <w:rsid w:val="009469CE"/>
    <w:rPr>
      <w:rFonts w:ascii="Arial" w:eastAsia="MS Gothic" w:hAnsi="Arial" w:cs="Times New Roman"/>
      <w:b/>
      <w:bCs/>
      <w:color w:val="00788A"/>
      <w:sz w:val="56"/>
      <w:szCs w:val="32"/>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0244E5"/>
    <w:pPr>
      <w:spacing w:before="0" w:after="160" w:line="259" w:lineRule="auto"/>
      <w:ind w:left="720"/>
      <w:contextualSpacing/>
    </w:pPr>
    <w:rPr>
      <w:rFonts w:ascii="Calibri" w:eastAsia="Calibri" w:hAnsi="Calibri"/>
      <w:sz w:val="22"/>
      <w:szCs w:val="22"/>
      <w:lang w:val="en-GB"/>
    </w:rPr>
  </w:style>
  <w:style w:type="character" w:styleId="FollowedHyperlink">
    <w:name w:val="FollowedHyperlink"/>
    <w:uiPriority w:val="99"/>
    <w:semiHidden/>
    <w:unhideWhenUsed/>
    <w:rsid w:val="00AD6376"/>
    <w:rPr>
      <w:color w:val="954F72"/>
      <w:u w:val="single"/>
    </w:rPr>
  </w:style>
  <w:style w:type="character" w:customStyle="1" w:styleId="apple-converted-space">
    <w:name w:val="apple-converted-space"/>
    <w:rsid w:val="006E1CED"/>
  </w:style>
  <w:style w:type="paragraph" w:styleId="NormalWeb">
    <w:name w:val="Normal (Web)"/>
    <w:basedOn w:val="Normal"/>
    <w:uiPriority w:val="99"/>
    <w:unhideWhenUsed/>
    <w:rsid w:val="00D43619"/>
    <w:pPr>
      <w:spacing w:before="0" w:after="150"/>
    </w:pPr>
    <w:rPr>
      <w:rFonts w:ascii="Times New Roman" w:eastAsia="Times New Roman" w:hAnsi="Times New Roman"/>
      <w:sz w:val="24"/>
      <w:lang w:val="en-GB" w:eastAsia="en-GB"/>
    </w:rPr>
  </w:style>
  <w:style w:type="paragraph" w:styleId="NoSpacing">
    <w:name w:val="No Spacing"/>
    <w:link w:val="NoSpacingChar"/>
    <w:uiPriority w:val="1"/>
    <w:qFormat/>
    <w:rsid w:val="00377659"/>
    <w:rPr>
      <w:rFonts w:ascii="Calibri" w:eastAsia="Times New Roman" w:hAnsi="Calibri"/>
      <w:sz w:val="22"/>
      <w:szCs w:val="22"/>
      <w:lang w:val="en-US" w:eastAsia="ja-JP"/>
    </w:rPr>
  </w:style>
  <w:style w:type="character" w:customStyle="1" w:styleId="NoSpacingChar">
    <w:name w:val="No Spacing Char"/>
    <w:link w:val="NoSpacing"/>
    <w:uiPriority w:val="1"/>
    <w:rsid w:val="00377659"/>
    <w:rPr>
      <w:rFonts w:ascii="Calibri" w:eastAsia="Times New Roman" w:hAnsi="Calibri"/>
      <w:sz w:val="22"/>
      <w:szCs w:val="22"/>
      <w:lang w:val="en-US" w:eastAsia="ja-JP"/>
    </w:rPr>
  </w:style>
  <w:style w:type="paragraph" w:customStyle="1" w:styleId="Default">
    <w:name w:val="Default"/>
    <w:rsid w:val="00F960D9"/>
    <w:pPr>
      <w:autoSpaceDE w:val="0"/>
      <w:autoSpaceDN w:val="0"/>
      <w:adjustRightInd w:val="0"/>
    </w:pPr>
    <w:rPr>
      <w:rFonts w:ascii="Calibri" w:eastAsia="Calibr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040015060">
      <w:bodyDiv w:val="1"/>
      <w:marLeft w:val="0"/>
      <w:marRight w:val="0"/>
      <w:marTop w:val="0"/>
      <w:marBottom w:val="0"/>
      <w:divBdr>
        <w:top w:val="none" w:sz="0" w:space="0" w:color="auto"/>
        <w:left w:val="none" w:sz="0" w:space="0" w:color="auto"/>
        <w:bottom w:val="none" w:sz="0" w:space="0" w:color="auto"/>
        <w:right w:val="none" w:sz="0" w:space="0" w:color="auto"/>
      </w:divBdr>
      <w:divsChild>
        <w:div w:id="1498350450">
          <w:marLeft w:val="0"/>
          <w:marRight w:val="0"/>
          <w:marTop w:val="0"/>
          <w:marBottom w:val="0"/>
          <w:divBdr>
            <w:top w:val="none" w:sz="0" w:space="0" w:color="auto"/>
            <w:left w:val="none" w:sz="0" w:space="0" w:color="auto"/>
            <w:bottom w:val="none" w:sz="0" w:space="0" w:color="auto"/>
            <w:right w:val="none" w:sz="0" w:space="0" w:color="auto"/>
          </w:divBdr>
          <w:divsChild>
            <w:div w:id="671955234">
              <w:marLeft w:val="0"/>
              <w:marRight w:val="0"/>
              <w:marTop w:val="0"/>
              <w:marBottom w:val="0"/>
              <w:divBdr>
                <w:top w:val="none" w:sz="0" w:space="0" w:color="auto"/>
                <w:left w:val="none" w:sz="0" w:space="0" w:color="auto"/>
                <w:bottom w:val="none" w:sz="0" w:space="0" w:color="auto"/>
                <w:right w:val="none" w:sz="0" w:space="0" w:color="auto"/>
              </w:divBdr>
              <w:divsChild>
                <w:div w:id="159780119">
                  <w:marLeft w:val="0"/>
                  <w:marRight w:val="0"/>
                  <w:marTop w:val="0"/>
                  <w:marBottom w:val="0"/>
                  <w:divBdr>
                    <w:top w:val="none" w:sz="0" w:space="0" w:color="auto"/>
                    <w:left w:val="none" w:sz="0" w:space="0" w:color="auto"/>
                    <w:bottom w:val="none" w:sz="0" w:space="0" w:color="auto"/>
                    <w:right w:val="none" w:sz="0" w:space="0" w:color="auto"/>
                  </w:divBdr>
                  <w:divsChild>
                    <w:div w:id="565259437">
                      <w:marLeft w:val="0"/>
                      <w:marRight w:val="0"/>
                      <w:marTop w:val="0"/>
                      <w:marBottom w:val="0"/>
                      <w:divBdr>
                        <w:top w:val="none" w:sz="0" w:space="0" w:color="auto"/>
                        <w:left w:val="none" w:sz="0" w:space="0" w:color="auto"/>
                        <w:bottom w:val="none" w:sz="0" w:space="0" w:color="auto"/>
                        <w:right w:val="none" w:sz="0" w:space="0" w:color="auto"/>
                      </w:divBdr>
                      <w:divsChild>
                        <w:div w:id="140393647">
                          <w:marLeft w:val="0"/>
                          <w:marRight w:val="0"/>
                          <w:marTop w:val="0"/>
                          <w:marBottom w:val="0"/>
                          <w:divBdr>
                            <w:top w:val="none" w:sz="0" w:space="0" w:color="auto"/>
                            <w:left w:val="none" w:sz="0" w:space="0" w:color="auto"/>
                            <w:bottom w:val="none" w:sz="0" w:space="0" w:color="auto"/>
                            <w:right w:val="none" w:sz="0" w:space="0" w:color="auto"/>
                          </w:divBdr>
                          <w:divsChild>
                            <w:div w:id="801071448">
                              <w:marLeft w:val="0"/>
                              <w:marRight w:val="0"/>
                              <w:marTop w:val="0"/>
                              <w:marBottom w:val="0"/>
                              <w:divBdr>
                                <w:top w:val="none" w:sz="0" w:space="0" w:color="auto"/>
                                <w:left w:val="none" w:sz="0" w:space="0" w:color="auto"/>
                                <w:bottom w:val="none" w:sz="0" w:space="0" w:color="auto"/>
                                <w:right w:val="none" w:sz="0" w:space="0" w:color="auto"/>
                              </w:divBdr>
                              <w:divsChild>
                                <w:div w:id="1301377607">
                                  <w:marLeft w:val="0"/>
                                  <w:marRight w:val="0"/>
                                  <w:marTop w:val="0"/>
                                  <w:marBottom w:val="0"/>
                                  <w:divBdr>
                                    <w:top w:val="none" w:sz="0" w:space="0" w:color="auto"/>
                                    <w:left w:val="none" w:sz="0" w:space="0" w:color="auto"/>
                                    <w:bottom w:val="none" w:sz="0" w:space="0" w:color="auto"/>
                                    <w:right w:val="none" w:sz="0" w:space="0" w:color="auto"/>
                                  </w:divBdr>
                                  <w:divsChild>
                                    <w:div w:id="1165196776">
                                      <w:marLeft w:val="0"/>
                                      <w:marRight w:val="0"/>
                                      <w:marTop w:val="0"/>
                                      <w:marBottom w:val="0"/>
                                      <w:divBdr>
                                        <w:top w:val="none" w:sz="0" w:space="0" w:color="auto"/>
                                        <w:left w:val="none" w:sz="0" w:space="0" w:color="auto"/>
                                        <w:bottom w:val="none" w:sz="0" w:space="0" w:color="auto"/>
                                        <w:right w:val="none" w:sz="0" w:space="0" w:color="auto"/>
                                      </w:divBdr>
                                      <w:divsChild>
                                        <w:div w:id="17587558">
                                          <w:marLeft w:val="0"/>
                                          <w:marRight w:val="0"/>
                                          <w:marTop w:val="0"/>
                                          <w:marBottom w:val="0"/>
                                          <w:divBdr>
                                            <w:top w:val="none" w:sz="0" w:space="0" w:color="auto"/>
                                            <w:left w:val="none" w:sz="0" w:space="0" w:color="auto"/>
                                            <w:bottom w:val="none" w:sz="0" w:space="0" w:color="auto"/>
                                            <w:right w:val="none" w:sz="0" w:space="0" w:color="auto"/>
                                          </w:divBdr>
                                          <w:divsChild>
                                            <w:div w:id="623190999">
                                              <w:marLeft w:val="0"/>
                                              <w:marRight w:val="0"/>
                                              <w:marTop w:val="0"/>
                                              <w:marBottom w:val="0"/>
                                              <w:divBdr>
                                                <w:top w:val="none" w:sz="0" w:space="0" w:color="auto"/>
                                                <w:left w:val="none" w:sz="0" w:space="0" w:color="auto"/>
                                                <w:bottom w:val="none" w:sz="0" w:space="0" w:color="auto"/>
                                                <w:right w:val="none" w:sz="0" w:space="0" w:color="auto"/>
                                              </w:divBdr>
                                              <w:divsChild>
                                                <w:div w:id="1210609566">
                                                  <w:marLeft w:val="0"/>
                                                  <w:marRight w:val="0"/>
                                                  <w:marTop w:val="0"/>
                                                  <w:marBottom w:val="0"/>
                                                  <w:divBdr>
                                                    <w:top w:val="none" w:sz="0" w:space="0" w:color="auto"/>
                                                    <w:left w:val="none" w:sz="0" w:space="0" w:color="auto"/>
                                                    <w:bottom w:val="none" w:sz="0" w:space="0" w:color="auto"/>
                                                    <w:right w:val="none" w:sz="0" w:space="0" w:color="auto"/>
                                                  </w:divBdr>
                                                  <w:divsChild>
                                                    <w:div w:id="7146685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64739663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0/15/schedule/1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gif"/><Relationship Id="rId17" Type="http://schemas.openxmlformats.org/officeDocument/2006/relationships/package" Target="embeddings/Microsoft_Word_Document.docx"/><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www.gov.uk/government/publications/send-code-of-practice-0-to-25"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equality-act-2010-advice-for-school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6DD92971851144CA3B31398D987DB0C" ma:contentTypeVersion="0" ma:contentTypeDescription="Create a new document." ma:contentTypeScope="" ma:versionID="c1088549eb17cdc61c029c13b7a1b1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7110F3-152E-4DA7-8563-1D80F18C873A}">
  <ds:schemaRefs>
    <ds:schemaRef ds:uri="http://schemas.openxmlformats.org/officeDocument/2006/bibliography"/>
  </ds:schemaRefs>
</ds:datastoreItem>
</file>

<file path=customXml/itemProps2.xml><?xml version="1.0" encoding="utf-8"?>
<ds:datastoreItem xmlns:ds="http://schemas.openxmlformats.org/officeDocument/2006/customXml" ds:itemID="{5E909FCD-3F1C-46AE-AFE0-CE4630D471B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4.xml><?xml version="1.0" encoding="utf-8"?>
<ds:datastoreItem xmlns:ds="http://schemas.openxmlformats.org/officeDocument/2006/customXml" ds:itemID="{705B74E9-9DB6-4F8C-A1C8-37018A56D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1043</Words>
  <Characters>5947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6977</CharactersWithSpaces>
  <SharedDoc>false</SharedDoc>
  <HLinks>
    <vt:vector size="18" baseType="variant">
      <vt:variant>
        <vt:i4>393306</vt:i4>
      </vt:variant>
      <vt:variant>
        <vt:i4>9</vt:i4>
      </vt:variant>
      <vt:variant>
        <vt:i4>0</vt:i4>
      </vt:variant>
      <vt:variant>
        <vt:i4>5</vt:i4>
      </vt:variant>
      <vt:variant>
        <vt:lpwstr>https://www.gov.uk/government/publications/send-code-of-practice-0-to-25</vt:lpwstr>
      </vt:variant>
      <vt:variant>
        <vt:lpwstr/>
      </vt:variant>
      <vt:variant>
        <vt:i4>3080319</vt:i4>
      </vt:variant>
      <vt:variant>
        <vt:i4>6</vt:i4>
      </vt:variant>
      <vt:variant>
        <vt:i4>0</vt:i4>
      </vt:variant>
      <vt:variant>
        <vt:i4>5</vt:i4>
      </vt:variant>
      <vt:variant>
        <vt:lpwstr>https://www.gov.uk/government/publications/equality-act-2010-advice-for-schools</vt:lpwstr>
      </vt:variant>
      <vt:variant>
        <vt:lpwstr/>
      </vt:variant>
      <vt:variant>
        <vt:i4>6553710</vt:i4>
      </vt:variant>
      <vt:variant>
        <vt:i4>3</vt:i4>
      </vt:variant>
      <vt:variant>
        <vt:i4>0</vt:i4>
      </vt:variant>
      <vt:variant>
        <vt:i4>5</vt:i4>
      </vt:variant>
      <vt:variant>
        <vt:lpwstr>http://www.legislation.gov.uk/ukpga/2010/15/schedule/10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Carolyn Howson</cp:lastModifiedBy>
  <cp:revision>6</cp:revision>
  <dcterms:created xsi:type="dcterms:W3CDTF">2024-05-08T08:41:00Z</dcterms:created>
  <dcterms:modified xsi:type="dcterms:W3CDTF">2024-09-15T15:53:00Z</dcterms:modified>
</cp:coreProperties>
</file>